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1B231" w14:textId="77777777" w:rsidR="00775466" w:rsidRPr="00A71FA2" w:rsidRDefault="00E616CD" w:rsidP="00945439">
      <w:pPr>
        <w:tabs>
          <w:tab w:val="left" w:pos="851"/>
          <w:tab w:val="left" w:pos="1701"/>
          <w:tab w:val="left" w:pos="2552"/>
          <w:tab w:val="left" w:pos="3402"/>
          <w:tab w:val="left" w:pos="4253"/>
          <w:tab w:val="left" w:pos="5103"/>
          <w:tab w:val="right" w:pos="9214"/>
        </w:tabs>
        <w:jc w:val="both"/>
        <w:rPr>
          <w:rFonts w:ascii="Calibri" w:hAnsi="Calibri"/>
          <w:b/>
          <w:sz w:val="22"/>
          <w:szCs w:val="22"/>
        </w:rPr>
      </w:pPr>
      <w:r>
        <w:rPr>
          <w:rFonts w:ascii="Calibri" w:hAnsi="Calibri"/>
          <w:b/>
          <w:sz w:val="22"/>
          <w:szCs w:val="22"/>
        </w:rPr>
        <w:t xml:space="preserve">Confidential </w:t>
      </w:r>
      <w:r w:rsidR="00775466" w:rsidRPr="00A71FA2">
        <w:rPr>
          <w:rFonts w:ascii="Calibri" w:hAnsi="Calibri"/>
          <w:b/>
          <w:sz w:val="22"/>
          <w:szCs w:val="22"/>
        </w:rPr>
        <w:t xml:space="preserve">Minutes of the Ordinary Meeting of Council of the City of Holdfast Bay held in the Council Chamber, Glenelg Town Hall, Moseley Square, Glenelg, on </w:t>
      </w:r>
      <w:r w:rsidR="002C5C6D">
        <w:rPr>
          <w:rFonts w:ascii="Calibri" w:hAnsi="Calibri"/>
          <w:b/>
          <w:sz w:val="22"/>
          <w:szCs w:val="22"/>
        </w:rPr>
        <w:t>23 August 2022</w:t>
      </w:r>
      <w:r w:rsidR="00775466" w:rsidRPr="00A71FA2">
        <w:rPr>
          <w:rFonts w:ascii="Calibri" w:hAnsi="Calibri"/>
          <w:b/>
          <w:sz w:val="22"/>
          <w:szCs w:val="22"/>
        </w:rPr>
        <w:t>.</w:t>
      </w:r>
    </w:p>
    <w:p w14:paraId="51BDCE3A" w14:textId="77777777" w:rsidR="00BD7EC5" w:rsidRPr="00BD7EC5" w:rsidRDefault="00BD7EC5" w:rsidP="00945439">
      <w:pPr>
        <w:tabs>
          <w:tab w:val="left" w:pos="851"/>
          <w:tab w:val="left" w:pos="1701"/>
          <w:tab w:val="left" w:pos="2552"/>
          <w:tab w:val="left" w:pos="3402"/>
          <w:tab w:val="left" w:pos="4253"/>
          <w:tab w:val="left" w:pos="5103"/>
          <w:tab w:val="right" w:pos="9214"/>
        </w:tabs>
        <w:jc w:val="both"/>
        <w:rPr>
          <w:rFonts w:ascii="Calibri" w:hAnsi="Calibri"/>
          <w:b/>
          <w:sz w:val="22"/>
          <w:szCs w:val="22"/>
        </w:rPr>
      </w:pPr>
    </w:p>
    <w:p w14:paraId="799D6B65" w14:textId="77777777" w:rsidR="00BD7EC5" w:rsidRPr="00BD7EC5" w:rsidRDefault="00484ACE" w:rsidP="00945439">
      <w:pPr>
        <w:tabs>
          <w:tab w:val="left" w:pos="851"/>
          <w:tab w:val="left" w:pos="1701"/>
          <w:tab w:val="left" w:pos="2552"/>
          <w:tab w:val="left" w:pos="3402"/>
          <w:tab w:val="left" w:pos="4253"/>
          <w:tab w:val="left" w:pos="5103"/>
          <w:tab w:val="right" w:pos="9214"/>
        </w:tabs>
        <w:jc w:val="both"/>
        <w:rPr>
          <w:rFonts w:ascii="Calibri" w:hAnsi="Calibri"/>
          <w:b/>
          <w:sz w:val="22"/>
          <w:szCs w:val="22"/>
        </w:rPr>
      </w:pPr>
      <w:r>
        <w:rPr>
          <w:rFonts w:ascii="Calibri" w:hAnsi="Calibri"/>
          <w:b/>
          <w:sz w:val="22"/>
          <w:szCs w:val="22"/>
        </w:rPr>
        <w:t>18</w:t>
      </w:r>
      <w:r w:rsidR="00BD7EC5" w:rsidRPr="00BD7EC5">
        <w:rPr>
          <w:rFonts w:ascii="Calibri" w:hAnsi="Calibri"/>
          <w:b/>
          <w:sz w:val="22"/>
          <w:szCs w:val="22"/>
        </w:rPr>
        <w:t>.</w:t>
      </w:r>
      <w:r w:rsidR="00BD7EC5" w:rsidRPr="00BD7EC5">
        <w:rPr>
          <w:rFonts w:ascii="Calibri" w:hAnsi="Calibri"/>
          <w:b/>
          <w:sz w:val="22"/>
          <w:szCs w:val="22"/>
        </w:rPr>
        <w:tab/>
      </w:r>
      <w:r w:rsidR="00186293" w:rsidRPr="00BD7EC5">
        <w:rPr>
          <w:rFonts w:ascii="Calibri" w:hAnsi="Calibri"/>
          <w:b/>
          <w:sz w:val="22"/>
          <w:szCs w:val="22"/>
        </w:rPr>
        <w:t>ITEMS IN CONFIDENCE</w:t>
      </w:r>
    </w:p>
    <w:p w14:paraId="272E0A36" w14:textId="77777777" w:rsidR="00B97C9D" w:rsidRDefault="00B97C9D" w:rsidP="00945439">
      <w:pPr>
        <w:tabs>
          <w:tab w:val="left" w:pos="851"/>
          <w:tab w:val="left" w:pos="1701"/>
          <w:tab w:val="num" w:pos="2184"/>
          <w:tab w:val="left" w:pos="2552"/>
          <w:tab w:val="left" w:pos="3402"/>
          <w:tab w:val="left" w:pos="4253"/>
          <w:tab w:val="left" w:pos="5103"/>
          <w:tab w:val="right" w:pos="9214"/>
        </w:tabs>
        <w:jc w:val="both"/>
        <w:rPr>
          <w:rFonts w:ascii="Calibri" w:hAnsi="Calibri"/>
          <w:b/>
          <w:sz w:val="22"/>
          <w:szCs w:val="22"/>
        </w:rPr>
      </w:pPr>
    </w:p>
    <w:p w14:paraId="0B37EBA4" w14:textId="20C3FFFB" w:rsidR="00484ACE" w:rsidRDefault="00E848F3" w:rsidP="00BA7871">
      <w:pPr>
        <w:tabs>
          <w:tab w:val="left" w:pos="851"/>
          <w:tab w:val="left" w:pos="1701"/>
          <w:tab w:val="left" w:pos="2552"/>
          <w:tab w:val="left" w:pos="3402"/>
          <w:tab w:val="left" w:pos="4253"/>
          <w:tab w:val="left" w:pos="5103"/>
          <w:tab w:val="right" w:pos="9214"/>
        </w:tabs>
        <w:ind w:left="1701" w:hanging="1701"/>
        <w:jc w:val="both"/>
        <w:rPr>
          <w:rFonts w:ascii="Calibri" w:hAnsi="Calibri"/>
          <w:sz w:val="22"/>
          <w:szCs w:val="22"/>
        </w:rPr>
      </w:pPr>
      <w:r>
        <w:rPr>
          <w:rFonts w:ascii="Calibri" w:hAnsi="Calibri"/>
          <w:sz w:val="22"/>
          <w:szCs w:val="22"/>
        </w:rPr>
        <w:tab/>
      </w:r>
      <w:r w:rsidR="00484ACE" w:rsidRPr="00F327E8">
        <w:rPr>
          <w:rFonts w:ascii="Calibri" w:hAnsi="Calibri"/>
          <w:sz w:val="22"/>
          <w:szCs w:val="22"/>
        </w:rPr>
        <w:t>1</w:t>
      </w:r>
      <w:r w:rsidR="00484ACE">
        <w:rPr>
          <w:rFonts w:ascii="Calibri" w:hAnsi="Calibri"/>
          <w:sz w:val="22"/>
          <w:szCs w:val="22"/>
        </w:rPr>
        <w:t>8</w:t>
      </w:r>
      <w:r w:rsidR="00484ACE" w:rsidRPr="00F327E8">
        <w:rPr>
          <w:rFonts w:ascii="Calibri" w:hAnsi="Calibri"/>
          <w:sz w:val="22"/>
          <w:szCs w:val="22"/>
        </w:rPr>
        <w:t>.</w:t>
      </w:r>
      <w:r w:rsidR="00484ACE">
        <w:rPr>
          <w:rFonts w:ascii="Calibri" w:hAnsi="Calibri"/>
          <w:sz w:val="22"/>
          <w:szCs w:val="22"/>
        </w:rPr>
        <w:t>6</w:t>
      </w:r>
      <w:r w:rsidR="00484ACE" w:rsidRPr="00BD7EC5">
        <w:rPr>
          <w:rFonts w:ascii="Calibri" w:hAnsi="Calibri"/>
          <w:b/>
          <w:sz w:val="22"/>
          <w:szCs w:val="22"/>
        </w:rPr>
        <w:tab/>
      </w:r>
      <w:r w:rsidR="00484ACE" w:rsidRPr="00C55CB4">
        <w:rPr>
          <w:rFonts w:ascii="Calibri" w:hAnsi="Calibri"/>
          <w:b/>
          <w:sz w:val="22"/>
          <w:szCs w:val="22"/>
        </w:rPr>
        <w:t xml:space="preserve">Commercial Activation, Spring 2023 </w:t>
      </w:r>
      <w:r w:rsidR="00484ACE" w:rsidRPr="00C55CB4">
        <w:rPr>
          <w:rFonts w:ascii="Calibri" w:hAnsi="Calibri"/>
          <w:sz w:val="22"/>
          <w:szCs w:val="22"/>
        </w:rPr>
        <w:t>(Report No: 316/22)</w:t>
      </w:r>
    </w:p>
    <w:p w14:paraId="7B57B15D" w14:textId="77777777" w:rsidR="00484ACE" w:rsidRPr="00BD7EC5" w:rsidRDefault="00484ACE" w:rsidP="00484ACE">
      <w:pPr>
        <w:tabs>
          <w:tab w:val="left" w:pos="851"/>
          <w:tab w:val="left" w:pos="1701"/>
          <w:tab w:val="left" w:pos="2552"/>
          <w:tab w:val="left" w:pos="3402"/>
          <w:tab w:val="left" w:pos="4253"/>
          <w:tab w:val="left" w:pos="5103"/>
          <w:tab w:val="right" w:pos="9214"/>
        </w:tabs>
        <w:ind w:left="1701" w:hanging="1701"/>
        <w:jc w:val="both"/>
        <w:rPr>
          <w:rFonts w:ascii="Calibri" w:hAnsi="Calibri"/>
          <w:b/>
          <w:sz w:val="22"/>
          <w:szCs w:val="22"/>
        </w:rPr>
      </w:pPr>
    </w:p>
    <w:p w14:paraId="6E3C453A" w14:textId="77777777" w:rsidR="00484ACE" w:rsidRDefault="00484ACE" w:rsidP="00484ACE">
      <w:pPr>
        <w:tabs>
          <w:tab w:val="left" w:pos="851"/>
          <w:tab w:val="left" w:pos="1701"/>
          <w:tab w:val="left" w:pos="2552"/>
          <w:tab w:val="left" w:pos="3402"/>
          <w:tab w:val="left" w:pos="4253"/>
          <w:tab w:val="left" w:pos="5103"/>
          <w:tab w:val="right" w:pos="9214"/>
        </w:tabs>
        <w:jc w:val="both"/>
        <w:rPr>
          <w:rFonts w:ascii="Calibri" w:hAnsi="Calibri"/>
          <w:b/>
          <w:sz w:val="22"/>
          <w:szCs w:val="22"/>
        </w:rPr>
      </w:pPr>
      <w:r w:rsidRPr="0098547C">
        <w:rPr>
          <w:rFonts w:ascii="Calibri" w:hAnsi="Calibri"/>
          <w:sz w:val="22"/>
          <w:szCs w:val="22"/>
        </w:rPr>
        <w:tab/>
      </w:r>
      <w:r w:rsidRPr="0098547C">
        <w:rPr>
          <w:rFonts w:ascii="Calibri" w:hAnsi="Calibri"/>
          <w:sz w:val="22"/>
          <w:szCs w:val="22"/>
        </w:rPr>
        <w:tab/>
      </w:r>
      <w:r w:rsidRPr="0098547C">
        <w:rPr>
          <w:rFonts w:ascii="Calibri" w:hAnsi="Calibri"/>
          <w:b/>
          <w:sz w:val="22"/>
          <w:szCs w:val="22"/>
          <w:u w:val="single"/>
        </w:rPr>
        <w:t>Motion</w:t>
      </w:r>
      <w:r w:rsidRPr="0098547C">
        <w:rPr>
          <w:rFonts w:ascii="Calibri" w:hAnsi="Calibri"/>
          <w:b/>
          <w:sz w:val="22"/>
          <w:szCs w:val="22"/>
        </w:rPr>
        <w:t xml:space="preserve"> – Exclusion </w:t>
      </w:r>
      <w:r>
        <w:rPr>
          <w:rFonts w:ascii="Calibri" w:hAnsi="Calibri"/>
          <w:b/>
          <w:sz w:val="22"/>
          <w:szCs w:val="22"/>
        </w:rPr>
        <w:t>of the Public – Section 90(3)(d)</w:t>
      </w:r>
      <w:r w:rsidRPr="0098547C">
        <w:rPr>
          <w:rFonts w:ascii="Calibri" w:hAnsi="Calibri"/>
          <w:b/>
          <w:sz w:val="22"/>
          <w:szCs w:val="22"/>
        </w:rPr>
        <w:t xml:space="preserve"> Order</w:t>
      </w:r>
      <w:r>
        <w:rPr>
          <w:rFonts w:ascii="Calibri" w:hAnsi="Calibri"/>
          <w:b/>
          <w:sz w:val="22"/>
          <w:szCs w:val="22"/>
        </w:rPr>
        <w:tab/>
      </w:r>
      <w:r w:rsidR="00FF40BB">
        <w:rPr>
          <w:rFonts w:ascii="Calibri" w:hAnsi="Calibri"/>
          <w:b/>
          <w:sz w:val="22"/>
          <w:szCs w:val="22"/>
        </w:rPr>
        <w:t>C230822/7233</w:t>
      </w:r>
    </w:p>
    <w:p w14:paraId="1938B96F" w14:textId="77777777" w:rsidR="00484ACE" w:rsidRDefault="00484ACE" w:rsidP="00484ACE">
      <w:pPr>
        <w:tabs>
          <w:tab w:val="left" w:pos="851"/>
          <w:tab w:val="left" w:pos="1701"/>
          <w:tab w:val="left" w:pos="2552"/>
          <w:tab w:val="left" w:pos="3402"/>
          <w:tab w:val="left" w:pos="4253"/>
          <w:tab w:val="left" w:pos="5103"/>
          <w:tab w:val="right" w:pos="9214"/>
        </w:tabs>
        <w:jc w:val="both"/>
        <w:rPr>
          <w:rFonts w:ascii="Calibri" w:hAnsi="Calibri"/>
          <w:b/>
          <w:sz w:val="22"/>
          <w:szCs w:val="22"/>
        </w:rPr>
      </w:pPr>
    </w:p>
    <w:p w14:paraId="302E9870" w14:textId="77777777" w:rsidR="00484ACE" w:rsidRPr="00493420" w:rsidRDefault="00075834" w:rsidP="00484ACE">
      <w:pPr>
        <w:tabs>
          <w:tab w:val="left" w:pos="851"/>
          <w:tab w:val="left" w:pos="1701"/>
          <w:tab w:val="left" w:pos="2552"/>
          <w:tab w:val="left" w:pos="3402"/>
          <w:tab w:val="left" w:pos="4253"/>
          <w:tab w:val="left" w:pos="5103"/>
          <w:tab w:val="right" w:pos="9214"/>
        </w:tabs>
        <w:ind w:left="2552" w:hanging="851"/>
        <w:jc w:val="both"/>
        <w:rPr>
          <w:rFonts w:ascii="Calibri" w:hAnsi="Calibri"/>
          <w:b/>
          <w:sz w:val="22"/>
          <w:szCs w:val="22"/>
        </w:rPr>
      </w:pPr>
      <w:r>
        <w:rPr>
          <w:rFonts w:ascii="Calibri" w:hAnsi="Calibri"/>
          <w:b/>
          <w:sz w:val="22"/>
          <w:szCs w:val="22"/>
        </w:rPr>
        <w:t>1.</w:t>
      </w:r>
      <w:r w:rsidR="00484ACE" w:rsidRPr="00493420">
        <w:rPr>
          <w:rFonts w:ascii="Calibri" w:hAnsi="Calibri"/>
          <w:b/>
          <w:sz w:val="22"/>
          <w:szCs w:val="22"/>
        </w:rPr>
        <w:tab/>
        <w:t xml:space="preserve">That pursuant to Section 90(2) of the </w:t>
      </w:r>
      <w:r w:rsidR="00484ACE" w:rsidRPr="002E3A6E">
        <w:rPr>
          <w:rFonts w:ascii="Calibri" w:hAnsi="Calibri"/>
          <w:b/>
          <w:i/>
          <w:sz w:val="22"/>
          <w:szCs w:val="22"/>
        </w:rPr>
        <w:t>Local Government Act 1999</w:t>
      </w:r>
      <w:r w:rsidR="00484ACE" w:rsidRPr="00493420">
        <w:rPr>
          <w:rFonts w:ascii="Calibri" w:hAnsi="Calibri"/>
          <w:b/>
          <w:sz w:val="22"/>
          <w:szCs w:val="22"/>
        </w:rPr>
        <w:t xml:space="preserve"> Council hereby orders that the public be excluded from attendance at this meeting with the exception of the Chief Executive Officer and Staff in attendance at the meeting in order to consider Report No: 316/22 Commercial Activation, Spring 2023 in confidence.</w:t>
      </w:r>
    </w:p>
    <w:p w14:paraId="069AD49C" w14:textId="77777777" w:rsidR="00484ACE" w:rsidRPr="00493420" w:rsidRDefault="00484ACE" w:rsidP="00484ACE">
      <w:pPr>
        <w:tabs>
          <w:tab w:val="left" w:pos="851"/>
          <w:tab w:val="left" w:pos="1701"/>
          <w:tab w:val="left" w:pos="2552"/>
          <w:tab w:val="left" w:pos="3402"/>
          <w:tab w:val="left" w:pos="4253"/>
          <w:tab w:val="left" w:pos="5103"/>
          <w:tab w:val="right" w:pos="9214"/>
        </w:tabs>
        <w:ind w:left="2552" w:hanging="851"/>
        <w:jc w:val="both"/>
        <w:rPr>
          <w:rFonts w:ascii="Calibri" w:hAnsi="Calibri"/>
          <w:b/>
          <w:sz w:val="22"/>
          <w:szCs w:val="22"/>
        </w:rPr>
      </w:pPr>
    </w:p>
    <w:p w14:paraId="7CDB28EE" w14:textId="77777777" w:rsidR="00484ACE" w:rsidRPr="00493420" w:rsidRDefault="00484ACE" w:rsidP="00484ACE">
      <w:pPr>
        <w:tabs>
          <w:tab w:val="left" w:pos="851"/>
          <w:tab w:val="left" w:pos="1701"/>
          <w:tab w:val="left" w:pos="2552"/>
          <w:tab w:val="left" w:pos="3402"/>
          <w:tab w:val="left" w:pos="4253"/>
          <w:tab w:val="left" w:pos="5103"/>
          <w:tab w:val="right" w:pos="9214"/>
        </w:tabs>
        <w:ind w:left="2552" w:hanging="851"/>
        <w:jc w:val="both"/>
        <w:rPr>
          <w:rFonts w:ascii="Calibri" w:hAnsi="Calibri"/>
          <w:b/>
          <w:sz w:val="22"/>
          <w:szCs w:val="22"/>
        </w:rPr>
      </w:pPr>
      <w:r w:rsidRPr="00493420">
        <w:rPr>
          <w:rFonts w:ascii="Calibri" w:hAnsi="Calibri"/>
          <w:b/>
          <w:sz w:val="22"/>
          <w:szCs w:val="22"/>
        </w:rPr>
        <w:t>2.</w:t>
      </w:r>
      <w:r w:rsidRPr="00493420">
        <w:rPr>
          <w:rFonts w:ascii="Calibri" w:hAnsi="Calibri"/>
          <w:b/>
          <w:sz w:val="22"/>
          <w:szCs w:val="22"/>
        </w:rPr>
        <w:tab/>
        <w:t xml:space="preserve">That in accordance with Section 90(3) of the </w:t>
      </w:r>
      <w:r w:rsidRPr="002E3A6E">
        <w:rPr>
          <w:rFonts w:ascii="Calibri" w:hAnsi="Calibri"/>
          <w:b/>
          <w:i/>
          <w:sz w:val="22"/>
          <w:szCs w:val="22"/>
        </w:rPr>
        <w:t>Local Government Act 1999</w:t>
      </w:r>
      <w:r w:rsidRPr="00493420">
        <w:rPr>
          <w:rFonts w:ascii="Calibri" w:hAnsi="Calibri"/>
          <w:b/>
          <w:sz w:val="22"/>
          <w:szCs w:val="22"/>
        </w:rPr>
        <w:t xml:space="preserve"> Council is satisfied that it is necessary that the public be excluded to consider the information contained in Report No: 316/22 Commercial Activation, Spring 2023 on the following grounds:</w:t>
      </w:r>
    </w:p>
    <w:p w14:paraId="7EBE1E81" w14:textId="77777777" w:rsidR="00484ACE" w:rsidRPr="00493420" w:rsidRDefault="00484ACE" w:rsidP="00484ACE">
      <w:pPr>
        <w:tabs>
          <w:tab w:val="left" w:pos="851"/>
          <w:tab w:val="left" w:pos="1701"/>
          <w:tab w:val="left" w:pos="2552"/>
          <w:tab w:val="left" w:pos="3402"/>
          <w:tab w:val="left" w:pos="4253"/>
          <w:tab w:val="left" w:pos="5103"/>
          <w:tab w:val="right" w:pos="9214"/>
        </w:tabs>
        <w:jc w:val="both"/>
        <w:rPr>
          <w:rFonts w:ascii="Calibri" w:hAnsi="Calibri"/>
          <w:b/>
          <w:sz w:val="22"/>
          <w:szCs w:val="22"/>
        </w:rPr>
      </w:pPr>
    </w:p>
    <w:p w14:paraId="5EA5385E" w14:textId="77777777" w:rsidR="00484ACE" w:rsidRPr="00493420" w:rsidRDefault="00484ACE" w:rsidP="004F5794">
      <w:pPr>
        <w:tabs>
          <w:tab w:val="left" w:pos="851"/>
          <w:tab w:val="left" w:pos="1701"/>
          <w:tab w:val="left" w:pos="2552"/>
          <w:tab w:val="left" w:pos="3402"/>
          <w:tab w:val="left" w:pos="4253"/>
          <w:tab w:val="left" w:pos="5103"/>
          <w:tab w:val="right" w:pos="9214"/>
        </w:tabs>
        <w:ind w:left="3402" w:hanging="850"/>
        <w:jc w:val="both"/>
        <w:rPr>
          <w:rFonts w:ascii="Calibri" w:hAnsi="Calibri"/>
          <w:b/>
          <w:sz w:val="22"/>
          <w:szCs w:val="22"/>
        </w:rPr>
      </w:pPr>
      <w:r w:rsidRPr="00493420">
        <w:rPr>
          <w:rFonts w:ascii="Calibri" w:hAnsi="Calibri"/>
          <w:b/>
          <w:sz w:val="22"/>
          <w:szCs w:val="22"/>
        </w:rPr>
        <w:t>d.</w:t>
      </w:r>
      <w:r w:rsidRPr="00493420">
        <w:rPr>
          <w:rFonts w:ascii="Calibri" w:hAnsi="Calibri"/>
          <w:b/>
          <w:sz w:val="22"/>
          <w:szCs w:val="22"/>
        </w:rPr>
        <w:tab/>
        <w:t>pursuant to section 90(3)(d) of the Act, the information to be received, discussed or considered in relation to this Agenda Item is commercial information of a confidential nature (not being a trade secret) the disclosure of which could reasonably be expected to prejudice the commercial position of the person who supplied the information.</w:t>
      </w:r>
      <w:r w:rsidR="004F5794">
        <w:rPr>
          <w:rFonts w:ascii="Calibri" w:hAnsi="Calibri"/>
          <w:b/>
          <w:sz w:val="22"/>
          <w:szCs w:val="22"/>
        </w:rPr>
        <w:t xml:space="preserve"> </w:t>
      </w:r>
    </w:p>
    <w:p w14:paraId="03705195" w14:textId="77777777" w:rsidR="00484ACE" w:rsidRPr="00493420" w:rsidRDefault="00484ACE" w:rsidP="00484ACE">
      <w:pPr>
        <w:tabs>
          <w:tab w:val="left" w:pos="851"/>
          <w:tab w:val="left" w:pos="1701"/>
          <w:tab w:val="left" w:pos="2552"/>
          <w:tab w:val="left" w:pos="3402"/>
          <w:tab w:val="left" w:pos="4253"/>
          <w:tab w:val="left" w:pos="5103"/>
          <w:tab w:val="right" w:pos="9214"/>
        </w:tabs>
        <w:jc w:val="both"/>
        <w:rPr>
          <w:rFonts w:ascii="Calibri" w:hAnsi="Calibri"/>
          <w:b/>
          <w:sz w:val="22"/>
          <w:szCs w:val="22"/>
        </w:rPr>
      </w:pPr>
    </w:p>
    <w:p w14:paraId="06F67608" w14:textId="77777777" w:rsidR="00484ACE" w:rsidRPr="00493420" w:rsidRDefault="00484ACE" w:rsidP="00484ACE">
      <w:pPr>
        <w:tabs>
          <w:tab w:val="left" w:pos="851"/>
          <w:tab w:val="left" w:pos="1701"/>
          <w:tab w:val="left" w:pos="2552"/>
          <w:tab w:val="left" w:pos="3402"/>
          <w:tab w:val="left" w:pos="4253"/>
          <w:tab w:val="left" w:pos="5103"/>
          <w:tab w:val="right" w:pos="9214"/>
        </w:tabs>
        <w:ind w:left="2552"/>
        <w:jc w:val="both"/>
        <w:rPr>
          <w:rFonts w:ascii="Calibri" w:hAnsi="Calibri"/>
          <w:b/>
          <w:sz w:val="22"/>
          <w:szCs w:val="22"/>
        </w:rPr>
      </w:pPr>
      <w:r w:rsidRPr="00493420">
        <w:rPr>
          <w:rFonts w:ascii="Calibri" w:hAnsi="Calibri"/>
          <w:b/>
          <w:sz w:val="22"/>
          <w:szCs w:val="22"/>
        </w:rPr>
        <w:t xml:space="preserve">In addition, the disclosure of this information would, on balance, be contrary to the public interest. The public interest in public access to the meeting has been balanced against the public interest in the continued non-disclosure of the information. The benefit to the public at large resulting from withholding the information outweighs the benefit to it of disclosure of the information. </w:t>
      </w:r>
    </w:p>
    <w:p w14:paraId="381ACD86" w14:textId="77777777" w:rsidR="00484ACE" w:rsidRPr="00493420" w:rsidRDefault="00484ACE" w:rsidP="00484ACE">
      <w:pPr>
        <w:tabs>
          <w:tab w:val="left" w:pos="851"/>
          <w:tab w:val="left" w:pos="1701"/>
          <w:tab w:val="left" w:pos="2552"/>
          <w:tab w:val="left" w:pos="3402"/>
          <w:tab w:val="left" w:pos="4253"/>
          <w:tab w:val="left" w:pos="5103"/>
          <w:tab w:val="right" w:pos="9214"/>
        </w:tabs>
        <w:jc w:val="both"/>
        <w:rPr>
          <w:rFonts w:ascii="Calibri" w:hAnsi="Calibri"/>
          <w:b/>
          <w:sz w:val="22"/>
          <w:szCs w:val="22"/>
        </w:rPr>
      </w:pPr>
    </w:p>
    <w:p w14:paraId="774B657E" w14:textId="77777777" w:rsidR="00484ACE" w:rsidRDefault="00484ACE" w:rsidP="00484ACE">
      <w:pPr>
        <w:tabs>
          <w:tab w:val="left" w:pos="851"/>
          <w:tab w:val="left" w:pos="1701"/>
          <w:tab w:val="left" w:pos="2552"/>
          <w:tab w:val="left" w:pos="3402"/>
          <w:tab w:val="left" w:pos="4253"/>
          <w:tab w:val="left" w:pos="5103"/>
          <w:tab w:val="right" w:pos="9214"/>
        </w:tabs>
        <w:ind w:left="2552" w:hanging="851"/>
        <w:jc w:val="both"/>
        <w:rPr>
          <w:rFonts w:ascii="Calibri" w:hAnsi="Calibri"/>
          <w:b/>
          <w:sz w:val="22"/>
          <w:szCs w:val="22"/>
        </w:rPr>
      </w:pPr>
      <w:r w:rsidRPr="00493420">
        <w:rPr>
          <w:rFonts w:ascii="Calibri" w:hAnsi="Calibri"/>
          <w:b/>
          <w:sz w:val="22"/>
          <w:szCs w:val="22"/>
        </w:rPr>
        <w:t>3.</w:t>
      </w:r>
      <w:r w:rsidRPr="00493420">
        <w:rPr>
          <w:rFonts w:ascii="Calibri" w:hAnsi="Calibri"/>
          <w:b/>
          <w:sz w:val="22"/>
          <w:szCs w:val="22"/>
        </w:rPr>
        <w:tab/>
        <w:t>The Council is satisfied, the principle that the meeting be conducted in a place open to the public, has been outweighed by the need to keep the information or discussion confidential.</w:t>
      </w:r>
    </w:p>
    <w:p w14:paraId="22818E7B" w14:textId="77777777" w:rsidR="00484ACE" w:rsidRDefault="00484ACE" w:rsidP="00484ACE">
      <w:pPr>
        <w:tabs>
          <w:tab w:val="left" w:pos="851"/>
          <w:tab w:val="left" w:pos="1701"/>
          <w:tab w:val="left" w:pos="2552"/>
          <w:tab w:val="left" w:pos="3402"/>
          <w:tab w:val="left" w:pos="4253"/>
          <w:tab w:val="left" w:pos="5103"/>
          <w:tab w:val="right" w:pos="9214"/>
        </w:tabs>
        <w:jc w:val="both"/>
        <w:rPr>
          <w:rFonts w:ascii="Calibri" w:hAnsi="Calibri"/>
          <w:b/>
          <w:sz w:val="22"/>
          <w:szCs w:val="22"/>
        </w:rPr>
      </w:pPr>
    </w:p>
    <w:p w14:paraId="5F43DA53" w14:textId="77777777" w:rsidR="00484ACE" w:rsidRDefault="00484ACE" w:rsidP="00484ACE">
      <w:pPr>
        <w:tabs>
          <w:tab w:val="left" w:pos="851"/>
          <w:tab w:val="left" w:pos="1701"/>
          <w:tab w:val="num" w:pos="2486"/>
          <w:tab w:val="left" w:pos="2552"/>
          <w:tab w:val="left" w:pos="3402"/>
          <w:tab w:val="left" w:pos="4253"/>
          <w:tab w:val="left" w:pos="5103"/>
          <w:tab w:val="right" w:pos="9214"/>
        </w:tabs>
        <w:autoSpaceDE w:val="0"/>
        <w:autoSpaceDN w:val="0"/>
        <w:adjustRightInd w:val="0"/>
        <w:jc w:val="both"/>
        <w:rPr>
          <w:rFonts w:ascii="Calibri" w:hAnsi="Calibri"/>
          <w:b/>
          <w:sz w:val="22"/>
          <w:szCs w:val="22"/>
          <w:u w:val="single"/>
        </w:rPr>
      </w:pPr>
      <w:r>
        <w:rPr>
          <w:rFonts w:ascii="Calibri" w:hAnsi="Calibri"/>
          <w:b/>
          <w:bCs/>
          <w:color w:val="000000"/>
          <w:sz w:val="22"/>
          <w:szCs w:val="22"/>
          <w:lang w:eastAsia="en-AU"/>
        </w:rPr>
        <w:tab/>
      </w:r>
      <w:r>
        <w:rPr>
          <w:rFonts w:ascii="Calibri" w:hAnsi="Calibri"/>
          <w:b/>
          <w:bCs/>
          <w:color w:val="000000"/>
          <w:sz w:val="22"/>
          <w:szCs w:val="22"/>
          <w:lang w:eastAsia="en-AU"/>
        </w:rPr>
        <w:tab/>
      </w:r>
      <w:r>
        <w:rPr>
          <w:rFonts w:ascii="Calibri" w:hAnsi="Calibri"/>
          <w:bCs/>
          <w:color w:val="000000"/>
          <w:sz w:val="22"/>
          <w:szCs w:val="22"/>
          <w:lang w:eastAsia="en-AU"/>
        </w:rPr>
        <w:t xml:space="preserve">Moved Councillor </w:t>
      </w:r>
      <w:r w:rsidR="00C40572">
        <w:rPr>
          <w:rFonts w:ascii="Calibri" w:hAnsi="Calibri"/>
          <w:bCs/>
          <w:color w:val="000000"/>
          <w:sz w:val="22"/>
          <w:szCs w:val="22"/>
          <w:lang w:eastAsia="en-AU"/>
        </w:rPr>
        <w:t>Fleming</w:t>
      </w:r>
      <w:r>
        <w:rPr>
          <w:rFonts w:ascii="Calibri" w:hAnsi="Calibri"/>
          <w:bCs/>
          <w:color w:val="000000"/>
          <w:sz w:val="22"/>
          <w:szCs w:val="22"/>
          <w:lang w:eastAsia="en-AU"/>
        </w:rPr>
        <w:t xml:space="preserve">, Seconded Councillor </w:t>
      </w:r>
      <w:r w:rsidR="00C40572">
        <w:rPr>
          <w:rFonts w:ascii="Calibri" w:hAnsi="Calibri"/>
          <w:bCs/>
          <w:color w:val="000000"/>
          <w:sz w:val="22"/>
          <w:szCs w:val="22"/>
          <w:lang w:eastAsia="en-AU"/>
        </w:rPr>
        <w:t>Lonie</w:t>
      </w:r>
      <w:r>
        <w:rPr>
          <w:rFonts w:ascii="Calibri" w:hAnsi="Calibri"/>
          <w:bCs/>
          <w:color w:val="000000"/>
          <w:sz w:val="22"/>
          <w:szCs w:val="22"/>
          <w:lang w:eastAsia="en-AU"/>
        </w:rPr>
        <w:tab/>
      </w:r>
      <w:r w:rsidRPr="00D11233">
        <w:rPr>
          <w:rFonts w:ascii="Calibri" w:hAnsi="Calibri"/>
          <w:b/>
          <w:sz w:val="22"/>
          <w:szCs w:val="22"/>
          <w:u w:val="single"/>
        </w:rPr>
        <w:t>Carried</w:t>
      </w:r>
      <w:r w:rsidR="00C40572">
        <w:rPr>
          <w:rFonts w:ascii="Calibri" w:hAnsi="Calibri"/>
          <w:b/>
          <w:sz w:val="22"/>
          <w:szCs w:val="22"/>
          <w:u w:val="single"/>
        </w:rPr>
        <w:t xml:space="preserve"> Unanimously</w:t>
      </w:r>
    </w:p>
    <w:p w14:paraId="491B9398" w14:textId="77777777" w:rsidR="00AE5CBF" w:rsidRDefault="00AE5CBF" w:rsidP="00484ACE">
      <w:pPr>
        <w:tabs>
          <w:tab w:val="left" w:pos="851"/>
          <w:tab w:val="left" w:pos="1701"/>
          <w:tab w:val="num" w:pos="2486"/>
          <w:tab w:val="left" w:pos="2552"/>
          <w:tab w:val="left" w:pos="3402"/>
          <w:tab w:val="left" w:pos="4253"/>
          <w:tab w:val="left" w:pos="5103"/>
          <w:tab w:val="right" w:pos="9214"/>
        </w:tabs>
        <w:autoSpaceDE w:val="0"/>
        <w:autoSpaceDN w:val="0"/>
        <w:adjustRightInd w:val="0"/>
        <w:jc w:val="both"/>
        <w:rPr>
          <w:rFonts w:ascii="Calibri" w:hAnsi="Calibri"/>
          <w:b/>
          <w:sz w:val="22"/>
          <w:szCs w:val="22"/>
          <w:u w:val="single"/>
        </w:rPr>
      </w:pPr>
    </w:p>
    <w:p w14:paraId="41FA0835" w14:textId="77777777" w:rsidR="00484ACE" w:rsidRPr="00AE5CBF" w:rsidRDefault="00AE5CBF" w:rsidP="00AE5CBF">
      <w:pPr>
        <w:tabs>
          <w:tab w:val="left" w:pos="851"/>
          <w:tab w:val="left" w:pos="1701"/>
          <w:tab w:val="left" w:pos="2552"/>
          <w:tab w:val="left" w:pos="3402"/>
          <w:tab w:val="left" w:pos="4253"/>
          <w:tab w:val="left" w:pos="5103"/>
          <w:tab w:val="right" w:pos="9214"/>
        </w:tabs>
        <w:ind w:left="1701"/>
        <w:jc w:val="both"/>
        <w:rPr>
          <w:rFonts w:ascii="Calibri" w:hAnsi="Calibri"/>
          <w:sz w:val="22"/>
          <w:szCs w:val="22"/>
        </w:rPr>
      </w:pPr>
      <w:r w:rsidRPr="00AE5CBF">
        <w:rPr>
          <w:rFonts w:ascii="Calibri" w:hAnsi="Calibri"/>
          <w:sz w:val="22"/>
          <w:szCs w:val="22"/>
        </w:rPr>
        <w:t>Andrew Kay and Associates Pty Ltd have expressed interest in using Wigley Reserve as the venue for their 2023 season of the commercial activation Monet in Paris. This report s</w:t>
      </w:r>
      <w:r w:rsidR="00596778">
        <w:rPr>
          <w:rFonts w:ascii="Calibri" w:hAnsi="Calibri"/>
          <w:sz w:val="22"/>
          <w:szCs w:val="22"/>
        </w:rPr>
        <w:t>ummarised</w:t>
      </w:r>
      <w:r w:rsidRPr="00AE5CBF">
        <w:rPr>
          <w:rFonts w:ascii="Calibri" w:hAnsi="Calibri"/>
          <w:sz w:val="22"/>
          <w:szCs w:val="22"/>
        </w:rPr>
        <w:t xml:space="preserve"> the terms of the proposed agreement for Council endorsement.</w:t>
      </w:r>
    </w:p>
    <w:p w14:paraId="3019B8DD" w14:textId="77777777" w:rsidR="00AE5CBF" w:rsidRDefault="00AE5CBF" w:rsidP="00484ACE">
      <w:pPr>
        <w:tabs>
          <w:tab w:val="left" w:pos="851"/>
          <w:tab w:val="left" w:pos="1701"/>
          <w:tab w:val="left" w:pos="2552"/>
          <w:tab w:val="left" w:pos="3402"/>
          <w:tab w:val="left" w:pos="4253"/>
          <w:tab w:val="left" w:pos="5103"/>
          <w:tab w:val="right" w:pos="9214"/>
        </w:tabs>
        <w:jc w:val="both"/>
        <w:rPr>
          <w:rFonts w:ascii="Calibri" w:hAnsi="Calibri"/>
          <w:b/>
          <w:sz w:val="22"/>
          <w:szCs w:val="22"/>
        </w:rPr>
      </w:pPr>
    </w:p>
    <w:p w14:paraId="65D5C76E" w14:textId="77777777" w:rsidR="00AE5CBF" w:rsidRDefault="00AE5CBF" w:rsidP="00484ACE">
      <w:pPr>
        <w:tabs>
          <w:tab w:val="left" w:pos="851"/>
          <w:tab w:val="left" w:pos="1701"/>
          <w:tab w:val="left" w:pos="2552"/>
          <w:tab w:val="left" w:pos="3402"/>
          <w:tab w:val="left" w:pos="4253"/>
          <w:tab w:val="left" w:pos="5103"/>
          <w:tab w:val="right" w:pos="9214"/>
        </w:tabs>
        <w:jc w:val="both"/>
        <w:rPr>
          <w:rFonts w:ascii="Calibri" w:hAnsi="Calibri"/>
          <w:b/>
          <w:sz w:val="22"/>
          <w:szCs w:val="22"/>
        </w:rPr>
      </w:pPr>
      <w:r>
        <w:rPr>
          <w:rFonts w:ascii="Calibri" w:hAnsi="Calibri"/>
          <w:b/>
          <w:sz w:val="22"/>
          <w:szCs w:val="22"/>
        </w:rPr>
        <w:tab/>
      </w:r>
      <w:r>
        <w:rPr>
          <w:rFonts w:ascii="Calibri" w:hAnsi="Calibri"/>
          <w:b/>
          <w:sz w:val="22"/>
          <w:szCs w:val="22"/>
        </w:rPr>
        <w:tab/>
      </w:r>
      <w:r w:rsidRPr="000C5EEE">
        <w:rPr>
          <w:rFonts w:ascii="Calibri" w:hAnsi="Calibri"/>
          <w:b/>
          <w:sz w:val="22"/>
          <w:szCs w:val="22"/>
          <w:u w:val="single"/>
        </w:rPr>
        <w:t>Motion</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sidR="00FF40BB">
        <w:rPr>
          <w:rFonts w:ascii="Calibri" w:hAnsi="Calibri"/>
          <w:b/>
          <w:sz w:val="22"/>
          <w:szCs w:val="22"/>
        </w:rPr>
        <w:t>C230822/7234</w:t>
      </w:r>
    </w:p>
    <w:p w14:paraId="5550BC4C" w14:textId="77777777" w:rsidR="00AE5CBF" w:rsidRDefault="00AE5CBF" w:rsidP="00484ACE">
      <w:pPr>
        <w:tabs>
          <w:tab w:val="left" w:pos="851"/>
          <w:tab w:val="left" w:pos="1701"/>
          <w:tab w:val="left" w:pos="2552"/>
          <w:tab w:val="left" w:pos="3402"/>
          <w:tab w:val="left" w:pos="4253"/>
          <w:tab w:val="left" w:pos="5103"/>
          <w:tab w:val="right" w:pos="9214"/>
        </w:tabs>
        <w:jc w:val="both"/>
        <w:rPr>
          <w:rFonts w:ascii="Calibri" w:hAnsi="Calibri"/>
          <w:b/>
          <w:sz w:val="22"/>
          <w:szCs w:val="22"/>
        </w:rPr>
      </w:pPr>
    </w:p>
    <w:p w14:paraId="15549AAF" w14:textId="4E79D6C7" w:rsidR="00AE5CBF" w:rsidRPr="00AE5CBF" w:rsidRDefault="00AE5CBF" w:rsidP="00AE5CBF">
      <w:pPr>
        <w:pStyle w:val="ListParagraph"/>
        <w:numPr>
          <w:ilvl w:val="0"/>
          <w:numId w:val="24"/>
        </w:numPr>
        <w:tabs>
          <w:tab w:val="left" w:pos="851"/>
          <w:tab w:val="left" w:pos="1701"/>
          <w:tab w:val="left" w:pos="2552"/>
          <w:tab w:val="left" w:pos="3402"/>
          <w:tab w:val="left" w:pos="4253"/>
          <w:tab w:val="left" w:pos="5103"/>
          <w:tab w:val="right" w:pos="9214"/>
        </w:tabs>
        <w:jc w:val="both"/>
        <w:rPr>
          <w:rFonts w:ascii="Calibri" w:hAnsi="Calibri"/>
          <w:b/>
          <w:sz w:val="22"/>
          <w:szCs w:val="22"/>
        </w:rPr>
      </w:pPr>
      <w:r w:rsidRPr="00AE5CBF">
        <w:rPr>
          <w:rFonts w:ascii="Calibri" w:hAnsi="Calibri"/>
          <w:b/>
          <w:sz w:val="22"/>
          <w:szCs w:val="22"/>
        </w:rPr>
        <w:lastRenderedPageBreak/>
        <w:t>That Council endorse granting Andrew Kay and Associates Pty Ltd a licence to operate the Monet in Paris activation on Wigley Reserve during Spring 2023, under the terms outlined</w:t>
      </w:r>
      <w:r w:rsidR="009449F1">
        <w:rPr>
          <w:rFonts w:ascii="Calibri" w:hAnsi="Calibri"/>
          <w:b/>
          <w:sz w:val="22"/>
          <w:szCs w:val="22"/>
        </w:rPr>
        <w:t xml:space="preserve"> in the report</w:t>
      </w:r>
      <w:r w:rsidRPr="00AE5CBF">
        <w:rPr>
          <w:rFonts w:ascii="Calibri" w:hAnsi="Calibri"/>
          <w:b/>
          <w:sz w:val="22"/>
          <w:szCs w:val="22"/>
        </w:rPr>
        <w:t>.</w:t>
      </w:r>
    </w:p>
    <w:p w14:paraId="5DBE8205" w14:textId="77777777" w:rsidR="00AE5CBF" w:rsidRPr="00AE5CBF" w:rsidRDefault="00AE5CBF" w:rsidP="00AE5CBF">
      <w:pPr>
        <w:pStyle w:val="ListParagraph"/>
        <w:tabs>
          <w:tab w:val="left" w:pos="851"/>
          <w:tab w:val="left" w:pos="1701"/>
          <w:tab w:val="left" w:pos="2552"/>
          <w:tab w:val="left" w:pos="3402"/>
          <w:tab w:val="left" w:pos="4253"/>
          <w:tab w:val="left" w:pos="5103"/>
          <w:tab w:val="right" w:pos="9214"/>
        </w:tabs>
        <w:ind w:left="2556"/>
        <w:jc w:val="both"/>
        <w:rPr>
          <w:rFonts w:ascii="Calibri" w:hAnsi="Calibri"/>
          <w:b/>
          <w:sz w:val="22"/>
          <w:szCs w:val="22"/>
        </w:rPr>
      </w:pPr>
    </w:p>
    <w:p w14:paraId="708ED17B" w14:textId="77777777" w:rsidR="00484ACE" w:rsidRPr="00493420" w:rsidRDefault="00484ACE" w:rsidP="00484ACE">
      <w:pPr>
        <w:tabs>
          <w:tab w:val="left" w:pos="851"/>
          <w:tab w:val="left" w:pos="1701"/>
          <w:tab w:val="left" w:pos="2552"/>
          <w:tab w:val="left" w:pos="3402"/>
          <w:tab w:val="left" w:pos="4253"/>
          <w:tab w:val="left" w:pos="5103"/>
          <w:tab w:val="right" w:pos="9214"/>
        </w:tabs>
        <w:ind w:left="1701"/>
        <w:jc w:val="both"/>
        <w:rPr>
          <w:rFonts w:ascii="Calibri" w:hAnsi="Calibri"/>
          <w:b/>
          <w:sz w:val="22"/>
          <w:szCs w:val="22"/>
          <w:u w:val="single"/>
        </w:rPr>
      </w:pPr>
      <w:r w:rsidRPr="00493420">
        <w:rPr>
          <w:rFonts w:ascii="Calibri" w:hAnsi="Calibri"/>
          <w:b/>
          <w:sz w:val="22"/>
          <w:szCs w:val="22"/>
          <w:u w:val="single"/>
        </w:rPr>
        <w:t>RETAIN IN CONFIDENCE - Section 91(7) Order</w:t>
      </w:r>
    </w:p>
    <w:p w14:paraId="32074974" w14:textId="77777777" w:rsidR="00484ACE" w:rsidRPr="00493420" w:rsidRDefault="00484ACE" w:rsidP="00484ACE">
      <w:pPr>
        <w:tabs>
          <w:tab w:val="left" w:pos="851"/>
          <w:tab w:val="left" w:pos="1701"/>
          <w:tab w:val="left" w:pos="2552"/>
          <w:tab w:val="left" w:pos="3402"/>
          <w:tab w:val="left" w:pos="4253"/>
          <w:tab w:val="left" w:pos="5103"/>
          <w:tab w:val="right" w:pos="9214"/>
        </w:tabs>
        <w:jc w:val="both"/>
        <w:rPr>
          <w:rFonts w:ascii="Calibri" w:hAnsi="Calibri"/>
          <w:b/>
          <w:sz w:val="22"/>
          <w:szCs w:val="22"/>
        </w:rPr>
      </w:pPr>
    </w:p>
    <w:p w14:paraId="5C99C506" w14:textId="77777777" w:rsidR="00484ACE" w:rsidRDefault="00484ACE" w:rsidP="00484ACE">
      <w:pPr>
        <w:tabs>
          <w:tab w:val="left" w:pos="851"/>
          <w:tab w:val="left" w:pos="1701"/>
          <w:tab w:val="left" w:pos="2552"/>
          <w:tab w:val="left" w:pos="3402"/>
          <w:tab w:val="left" w:pos="4253"/>
          <w:tab w:val="left" w:pos="5103"/>
          <w:tab w:val="right" w:pos="9214"/>
        </w:tabs>
        <w:ind w:left="2552" w:hanging="851"/>
        <w:jc w:val="both"/>
        <w:rPr>
          <w:rFonts w:ascii="Calibri" w:hAnsi="Calibri"/>
          <w:b/>
          <w:sz w:val="22"/>
          <w:szCs w:val="22"/>
        </w:rPr>
      </w:pPr>
      <w:r w:rsidRPr="00493420">
        <w:rPr>
          <w:rFonts w:ascii="Calibri" w:hAnsi="Calibri"/>
          <w:b/>
          <w:sz w:val="22"/>
          <w:szCs w:val="22"/>
        </w:rPr>
        <w:t>2.</w:t>
      </w:r>
      <w:r w:rsidRPr="00493420">
        <w:rPr>
          <w:rFonts w:ascii="Calibri" w:hAnsi="Calibri"/>
          <w:b/>
          <w:sz w:val="22"/>
          <w:szCs w:val="22"/>
        </w:rPr>
        <w:tab/>
        <w:t xml:space="preserve">That having considered Agenda Item 18.6 316/22 Commercial Activation, Spring 2023 in confidence under section 90(2) and (3) (d) of the </w:t>
      </w:r>
      <w:r w:rsidRPr="002E3A6E">
        <w:rPr>
          <w:rFonts w:ascii="Calibri" w:hAnsi="Calibri"/>
          <w:b/>
          <w:i/>
          <w:sz w:val="22"/>
          <w:szCs w:val="22"/>
        </w:rPr>
        <w:t>Local Government Act 1999</w:t>
      </w:r>
      <w:r w:rsidRPr="00493420">
        <w:rPr>
          <w:rFonts w:ascii="Calibri" w:hAnsi="Calibri"/>
          <w:b/>
          <w:sz w:val="22"/>
          <w:szCs w:val="22"/>
        </w:rPr>
        <w:t>, the Council, pursuant to section 91(7) of that Act orders that the report and minutes relevant to this item be retained in confidence for a period of 24 months and that this order be reviewed every 12 months.</w:t>
      </w:r>
    </w:p>
    <w:p w14:paraId="122867E0" w14:textId="77777777" w:rsidR="00484ACE" w:rsidRDefault="00484ACE" w:rsidP="00484ACE">
      <w:pPr>
        <w:tabs>
          <w:tab w:val="left" w:pos="851"/>
          <w:tab w:val="left" w:pos="1701"/>
          <w:tab w:val="left" w:pos="2552"/>
          <w:tab w:val="left" w:pos="3402"/>
          <w:tab w:val="left" w:pos="4253"/>
          <w:tab w:val="left" w:pos="5103"/>
          <w:tab w:val="right" w:pos="9214"/>
        </w:tabs>
        <w:ind w:left="2552" w:hanging="851"/>
        <w:jc w:val="both"/>
        <w:rPr>
          <w:rFonts w:ascii="Calibri" w:hAnsi="Calibri"/>
          <w:b/>
          <w:sz w:val="22"/>
          <w:szCs w:val="22"/>
        </w:rPr>
      </w:pPr>
    </w:p>
    <w:p w14:paraId="3325B70C" w14:textId="77777777" w:rsidR="00484ACE" w:rsidRDefault="00484ACE" w:rsidP="00484ACE">
      <w:pPr>
        <w:tabs>
          <w:tab w:val="left" w:pos="851"/>
          <w:tab w:val="left" w:pos="1701"/>
          <w:tab w:val="num" w:pos="2486"/>
          <w:tab w:val="left" w:pos="2552"/>
          <w:tab w:val="left" w:pos="3402"/>
          <w:tab w:val="left" w:pos="4253"/>
          <w:tab w:val="left" w:pos="5103"/>
          <w:tab w:val="right" w:pos="9214"/>
        </w:tabs>
        <w:autoSpaceDE w:val="0"/>
        <w:autoSpaceDN w:val="0"/>
        <w:adjustRightInd w:val="0"/>
        <w:jc w:val="both"/>
        <w:rPr>
          <w:rFonts w:ascii="Calibri" w:hAnsi="Calibri"/>
          <w:b/>
          <w:sz w:val="22"/>
          <w:szCs w:val="22"/>
          <w:u w:val="single"/>
        </w:rPr>
      </w:pPr>
      <w:r>
        <w:rPr>
          <w:rFonts w:ascii="Calibri" w:hAnsi="Calibri"/>
          <w:b/>
          <w:bCs/>
          <w:color w:val="000000"/>
          <w:sz w:val="22"/>
          <w:szCs w:val="22"/>
          <w:lang w:eastAsia="en-AU"/>
        </w:rPr>
        <w:tab/>
      </w:r>
      <w:r>
        <w:rPr>
          <w:rFonts w:ascii="Calibri" w:hAnsi="Calibri"/>
          <w:b/>
          <w:bCs/>
          <w:color w:val="000000"/>
          <w:sz w:val="22"/>
          <w:szCs w:val="22"/>
          <w:lang w:eastAsia="en-AU"/>
        </w:rPr>
        <w:tab/>
      </w:r>
      <w:r>
        <w:rPr>
          <w:rFonts w:ascii="Calibri" w:hAnsi="Calibri"/>
          <w:bCs/>
          <w:color w:val="000000"/>
          <w:sz w:val="22"/>
          <w:szCs w:val="22"/>
          <w:lang w:eastAsia="en-AU"/>
        </w:rPr>
        <w:t xml:space="preserve">Moved Councillor </w:t>
      </w:r>
      <w:r w:rsidR="00251555">
        <w:rPr>
          <w:rFonts w:ascii="Calibri" w:hAnsi="Calibri"/>
          <w:bCs/>
          <w:color w:val="000000"/>
          <w:sz w:val="22"/>
          <w:szCs w:val="22"/>
          <w:lang w:eastAsia="en-AU"/>
        </w:rPr>
        <w:t>Miller</w:t>
      </w:r>
      <w:r>
        <w:rPr>
          <w:rFonts w:ascii="Calibri" w:hAnsi="Calibri"/>
          <w:bCs/>
          <w:color w:val="000000"/>
          <w:sz w:val="22"/>
          <w:szCs w:val="22"/>
          <w:lang w:eastAsia="en-AU"/>
        </w:rPr>
        <w:t xml:space="preserve">, Seconded Councillor </w:t>
      </w:r>
      <w:r w:rsidR="00251555">
        <w:rPr>
          <w:rFonts w:ascii="Calibri" w:hAnsi="Calibri"/>
          <w:bCs/>
          <w:color w:val="000000"/>
          <w:sz w:val="22"/>
          <w:szCs w:val="22"/>
          <w:lang w:eastAsia="en-AU"/>
        </w:rPr>
        <w:t>Abley</w:t>
      </w:r>
      <w:r>
        <w:rPr>
          <w:rFonts w:ascii="Calibri" w:hAnsi="Calibri"/>
          <w:bCs/>
          <w:color w:val="000000"/>
          <w:sz w:val="22"/>
          <w:szCs w:val="22"/>
          <w:lang w:eastAsia="en-AU"/>
        </w:rPr>
        <w:tab/>
      </w:r>
      <w:r w:rsidRPr="00D11233">
        <w:rPr>
          <w:rFonts w:ascii="Calibri" w:hAnsi="Calibri"/>
          <w:b/>
          <w:sz w:val="22"/>
          <w:szCs w:val="22"/>
          <w:u w:val="single"/>
        </w:rPr>
        <w:t>Carried</w:t>
      </w:r>
      <w:r w:rsidR="00251555">
        <w:rPr>
          <w:rFonts w:ascii="Calibri" w:hAnsi="Calibri"/>
          <w:b/>
          <w:sz w:val="22"/>
          <w:szCs w:val="22"/>
          <w:u w:val="single"/>
        </w:rPr>
        <w:t xml:space="preserve"> </w:t>
      </w:r>
      <w:r w:rsidR="00F876EC">
        <w:rPr>
          <w:rFonts w:ascii="Calibri" w:hAnsi="Calibri"/>
          <w:b/>
          <w:sz w:val="22"/>
          <w:szCs w:val="22"/>
          <w:u w:val="single"/>
        </w:rPr>
        <w:t>Unanimously</w:t>
      </w:r>
    </w:p>
    <w:p w14:paraId="7FF0EF0D" w14:textId="77777777" w:rsidR="00BA7871" w:rsidRDefault="00BA7871" w:rsidP="00484ACE">
      <w:pPr>
        <w:tabs>
          <w:tab w:val="left" w:pos="851"/>
          <w:tab w:val="left" w:pos="1701"/>
          <w:tab w:val="left" w:pos="2552"/>
          <w:tab w:val="left" w:pos="3402"/>
          <w:tab w:val="left" w:pos="4253"/>
          <w:tab w:val="left" w:pos="5103"/>
          <w:tab w:val="right" w:pos="9214"/>
        </w:tabs>
        <w:ind w:left="1701" w:hanging="850"/>
        <w:jc w:val="both"/>
        <w:rPr>
          <w:rFonts w:ascii="Calibri" w:hAnsi="Calibri"/>
          <w:sz w:val="22"/>
          <w:szCs w:val="22"/>
        </w:rPr>
      </w:pPr>
    </w:p>
    <w:p w14:paraId="4CFDC8B5" w14:textId="77777777" w:rsidR="00BA7871" w:rsidRDefault="00BA7871" w:rsidP="00484ACE">
      <w:pPr>
        <w:tabs>
          <w:tab w:val="left" w:pos="851"/>
          <w:tab w:val="left" w:pos="1701"/>
          <w:tab w:val="left" w:pos="2552"/>
          <w:tab w:val="left" w:pos="3402"/>
          <w:tab w:val="left" w:pos="4253"/>
          <w:tab w:val="left" w:pos="5103"/>
          <w:tab w:val="right" w:pos="9214"/>
        </w:tabs>
        <w:ind w:left="1701" w:hanging="850"/>
        <w:jc w:val="both"/>
        <w:rPr>
          <w:rFonts w:ascii="Calibri" w:hAnsi="Calibri"/>
          <w:sz w:val="22"/>
          <w:szCs w:val="22"/>
        </w:rPr>
      </w:pPr>
    </w:p>
    <w:p w14:paraId="36367FD6" w14:textId="77777777" w:rsidR="00484ACE" w:rsidRDefault="00484ACE" w:rsidP="00945439">
      <w:pPr>
        <w:tabs>
          <w:tab w:val="left" w:pos="851"/>
          <w:tab w:val="left" w:pos="1701"/>
          <w:tab w:val="num" w:pos="2184"/>
          <w:tab w:val="left" w:pos="2552"/>
          <w:tab w:val="left" w:pos="3402"/>
          <w:tab w:val="left" w:pos="4253"/>
          <w:tab w:val="left" w:pos="5103"/>
          <w:tab w:val="right" w:pos="9214"/>
        </w:tabs>
        <w:jc w:val="both"/>
        <w:rPr>
          <w:rFonts w:ascii="Calibri" w:hAnsi="Calibri"/>
          <w:b/>
          <w:sz w:val="22"/>
          <w:szCs w:val="22"/>
        </w:rPr>
      </w:pPr>
    </w:p>
    <w:p w14:paraId="63D307B0" w14:textId="77777777" w:rsidR="00484ACE" w:rsidRDefault="00484ACE" w:rsidP="00945439">
      <w:pPr>
        <w:tabs>
          <w:tab w:val="left" w:pos="851"/>
          <w:tab w:val="left" w:pos="1701"/>
          <w:tab w:val="num" w:pos="2184"/>
          <w:tab w:val="left" w:pos="2552"/>
          <w:tab w:val="left" w:pos="3402"/>
          <w:tab w:val="left" w:pos="4253"/>
          <w:tab w:val="left" w:pos="5103"/>
          <w:tab w:val="right" w:pos="9214"/>
        </w:tabs>
        <w:jc w:val="both"/>
        <w:rPr>
          <w:rFonts w:ascii="Calibri" w:hAnsi="Calibri"/>
          <w:b/>
          <w:sz w:val="22"/>
          <w:szCs w:val="22"/>
        </w:rPr>
      </w:pPr>
    </w:p>
    <w:p w14:paraId="31DAC7B3" w14:textId="77777777" w:rsidR="00484ACE" w:rsidRDefault="00484ACE" w:rsidP="00945439">
      <w:pPr>
        <w:tabs>
          <w:tab w:val="left" w:pos="851"/>
          <w:tab w:val="left" w:pos="1701"/>
          <w:tab w:val="num" w:pos="2184"/>
          <w:tab w:val="left" w:pos="2552"/>
          <w:tab w:val="left" w:pos="3402"/>
          <w:tab w:val="left" w:pos="4253"/>
          <w:tab w:val="left" w:pos="5103"/>
          <w:tab w:val="right" w:pos="9214"/>
        </w:tabs>
        <w:jc w:val="both"/>
        <w:rPr>
          <w:rFonts w:ascii="Calibri" w:hAnsi="Calibri"/>
          <w:b/>
          <w:sz w:val="22"/>
          <w:szCs w:val="22"/>
        </w:rPr>
      </w:pPr>
    </w:p>
    <w:p w14:paraId="312BF2EC" w14:textId="77777777" w:rsidR="00484ACE" w:rsidRDefault="00484ACE" w:rsidP="00945439">
      <w:pPr>
        <w:tabs>
          <w:tab w:val="left" w:pos="851"/>
          <w:tab w:val="left" w:pos="1701"/>
          <w:tab w:val="num" w:pos="2184"/>
          <w:tab w:val="left" w:pos="2552"/>
          <w:tab w:val="left" w:pos="3402"/>
          <w:tab w:val="left" w:pos="4253"/>
          <w:tab w:val="left" w:pos="5103"/>
          <w:tab w:val="right" w:pos="9214"/>
        </w:tabs>
        <w:jc w:val="both"/>
        <w:rPr>
          <w:rFonts w:ascii="Calibri" w:hAnsi="Calibri"/>
          <w:b/>
          <w:sz w:val="22"/>
          <w:szCs w:val="22"/>
        </w:rPr>
      </w:pPr>
    </w:p>
    <w:p w14:paraId="7E1319DA" w14:textId="77777777" w:rsidR="00484ACE" w:rsidRDefault="00484ACE" w:rsidP="00945439">
      <w:pPr>
        <w:tabs>
          <w:tab w:val="left" w:pos="851"/>
          <w:tab w:val="left" w:pos="1701"/>
          <w:tab w:val="num" w:pos="2184"/>
          <w:tab w:val="left" w:pos="2552"/>
          <w:tab w:val="left" w:pos="3402"/>
          <w:tab w:val="left" w:pos="4253"/>
          <w:tab w:val="left" w:pos="5103"/>
          <w:tab w:val="right" w:pos="9214"/>
        </w:tabs>
        <w:jc w:val="both"/>
        <w:rPr>
          <w:rFonts w:ascii="Calibri" w:hAnsi="Calibri"/>
          <w:b/>
          <w:sz w:val="22"/>
          <w:szCs w:val="22"/>
        </w:rPr>
      </w:pPr>
    </w:p>
    <w:p w14:paraId="3DD3C365" w14:textId="77777777" w:rsidR="00B316B2" w:rsidRDefault="00B316B2" w:rsidP="00945439">
      <w:pPr>
        <w:tabs>
          <w:tab w:val="left" w:pos="851"/>
          <w:tab w:val="left" w:pos="1701"/>
          <w:tab w:val="num" w:pos="2184"/>
          <w:tab w:val="left" w:pos="2552"/>
          <w:tab w:val="left" w:pos="3402"/>
          <w:tab w:val="left" w:pos="4253"/>
          <w:tab w:val="left" w:pos="5103"/>
          <w:tab w:val="right" w:pos="9214"/>
        </w:tabs>
        <w:jc w:val="both"/>
        <w:rPr>
          <w:rFonts w:ascii="Calibri" w:hAnsi="Calibri"/>
          <w:b/>
          <w:sz w:val="22"/>
          <w:szCs w:val="22"/>
        </w:rPr>
      </w:pPr>
    </w:p>
    <w:p w14:paraId="7FFBD5A0" w14:textId="77777777" w:rsidR="00484ACE" w:rsidRDefault="00484ACE" w:rsidP="00945439">
      <w:pPr>
        <w:tabs>
          <w:tab w:val="left" w:pos="851"/>
          <w:tab w:val="left" w:pos="1701"/>
          <w:tab w:val="num" w:pos="2184"/>
          <w:tab w:val="left" w:pos="2552"/>
          <w:tab w:val="left" w:pos="3402"/>
          <w:tab w:val="left" w:pos="4253"/>
          <w:tab w:val="left" w:pos="5103"/>
          <w:tab w:val="right" w:pos="9214"/>
        </w:tabs>
        <w:jc w:val="both"/>
        <w:rPr>
          <w:rFonts w:ascii="Calibri" w:hAnsi="Calibri"/>
          <w:b/>
          <w:sz w:val="22"/>
          <w:szCs w:val="22"/>
        </w:rPr>
      </w:pPr>
    </w:p>
    <w:p w14:paraId="7B3F5674" w14:textId="77777777" w:rsidR="00075834" w:rsidRDefault="00075834" w:rsidP="00945439">
      <w:pPr>
        <w:tabs>
          <w:tab w:val="left" w:pos="851"/>
          <w:tab w:val="left" w:pos="1701"/>
          <w:tab w:val="num" w:pos="2184"/>
          <w:tab w:val="left" w:pos="2552"/>
          <w:tab w:val="left" w:pos="3402"/>
          <w:tab w:val="left" w:pos="4253"/>
          <w:tab w:val="left" w:pos="5103"/>
          <w:tab w:val="right" w:pos="9214"/>
        </w:tabs>
        <w:jc w:val="both"/>
        <w:rPr>
          <w:rFonts w:ascii="Calibri" w:hAnsi="Calibri"/>
          <w:b/>
          <w:sz w:val="22"/>
          <w:szCs w:val="22"/>
        </w:rPr>
      </w:pPr>
    </w:p>
    <w:p w14:paraId="47E49FBE" w14:textId="77777777" w:rsidR="00075834" w:rsidRDefault="00075834" w:rsidP="00945439">
      <w:pPr>
        <w:tabs>
          <w:tab w:val="left" w:pos="851"/>
          <w:tab w:val="left" w:pos="1701"/>
          <w:tab w:val="num" w:pos="2184"/>
          <w:tab w:val="left" w:pos="2552"/>
          <w:tab w:val="left" w:pos="3402"/>
          <w:tab w:val="left" w:pos="4253"/>
          <w:tab w:val="left" w:pos="5103"/>
          <w:tab w:val="right" w:pos="9214"/>
        </w:tabs>
        <w:jc w:val="both"/>
        <w:rPr>
          <w:rFonts w:ascii="Calibri" w:hAnsi="Calibri"/>
          <w:b/>
          <w:sz w:val="22"/>
          <w:szCs w:val="22"/>
        </w:rPr>
      </w:pPr>
    </w:p>
    <w:p w14:paraId="28D122C0" w14:textId="77777777" w:rsidR="0007431C" w:rsidRDefault="0007431C" w:rsidP="00945439">
      <w:pPr>
        <w:tabs>
          <w:tab w:val="left" w:pos="851"/>
          <w:tab w:val="left" w:pos="1701"/>
          <w:tab w:val="num" w:pos="2184"/>
          <w:tab w:val="left" w:pos="2552"/>
          <w:tab w:val="left" w:pos="3402"/>
          <w:tab w:val="left" w:pos="4253"/>
          <w:tab w:val="left" w:pos="5103"/>
          <w:tab w:val="right" w:pos="9214"/>
        </w:tabs>
        <w:jc w:val="both"/>
        <w:rPr>
          <w:rFonts w:ascii="Calibri" w:hAnsi="Calibri"/>
          <w:b/>
          <w:sz w:val="22"/>
          <w:szCs w:val="22"/>
        </w:rPr>
      </w:pPr>
    </w:p>
    <w:p w14:paraId="7A2EFAB6" w14:textId="77777777" w:rsidR="00484ACE" w:rsidRDefault="00484ACE" w:rsidP="00945439">
      <w:pPr>
        <w:tabs>
          <w:tab w:val="left" w:pos="851"/>
          <w:tab w:val="left" w:pos="1701"/>
          <w:tab w:val="num" w:pos="2184"/>
          <w:tab w:val="left" w:pos="2552"/>
          <w:tab w:val="left" w:pos="3402"/>
          <w:tab w:val="left" w:pos="4253"/>
          <w:tab w:val="left" w:pos="5103"/>
          <w:tab w:val="right" w:pos="9214"/>
        </w:tabs>
        <w:jc w:val="both"/>
        <w:rPr>
          <w:rFonts w:ascii="Calibri" w:hAnsi="Calibri"/>
          <w:b/>
          <w:sz w:val="22"/>
          <w:szCs w:val="22"/>
        </w:rPr>
      </w:pPr>
    </w:p>
    <w:p w14:paraId="77550596" w14:textId="77777777" w:rsidR="00BD7EC5" w:rsidRPr="00B97C9D" w:rsidRDefault="00BD7EC5" w:rsidP="00945439">
      <w:pPr>
        <w:tabs>
          <w:tab w:val="left" w:pos="851"/>
          <w:tab w:val="left" w:pos="1701"/>
          <w:tab w:val="left" w:pos="2552"/>
          <w:tab w:val="left" w:pos="3402"/>
          <w:tab w:val="left" w:pos="4253"/>
          <w:tab w:val="left" w:pos="5103"/>
          <w:tab w:val="right" w:pos="9214"/>
        </w:tabs>
        <w:jc w:val="both"/>
        <w:rPr>
          <w:rFonts w:ascii="Calibri" w:hAnsi="Calibri"/>
          <w:b/>
          <w:sz w:val="22"/>
          <w:szCs w:val="22"/>
        </w:rPr>
      </w:pPr>
    </w:p>
    <w:p w14:paraId="13C433DF" w14:textId="77777777" w:rsidR="00BD7EC5" w:rsidRPr="00B97C9D" w:rsidRDefault="00BD7EC5" w:rsidP="00945439">
      <w:pPr>
        <w:tabs>
          <w:tab w:val="left" w:pos="851"/>
          <w:tab w:val="left" w:pos="1701"/>
          <w:tab w:val="left" w:pos="2552"/>
          <w:tab w:val="left" w:pos="3402"/>
          <w:tab w:val="left" w:pos="4253"/>
          <w:tab w:val="left" w:pos="5103"/>
          <w:tab w:val="right" w:pos="9214"/>
        </w:tabs>
        <w:jc w:val="both"/>
        <w:rPr>
          <w:rFonts w:ascii="Calibri" w:hAnsi="Calibri"/>
          <w:b/>
          <w:sz w:val="22"/>
          <w:szCs w:val="22"/>
        </w:rPr>
      </w:pPr>
      <w:r w:rsidRPr="00B97C9D">
        <w:rPr>
          <w:rFonts w:ascii="Calibri" w:hAnsi="Calibri"/>
          <w:b/>
          <w:sz w:val="22"/>
          <w:szCs w:val="22"/>
        </w:rPr>
        <w:t>CONFIRMED</w:t>
      </w:r>
      <w:r w:rsidRPr="00B97C9D">
        <w:rPr>
          <w:rFonts w:ascii="Calibri" w:hAnsi="Calibri"/>
          <w:b/>
          <w:sz w:val="22"/>
          <w:szCs w:val="22"/>
        </w:rPr>
        <w:tab/>
      </w:r>
      <w:r w:rsidR="00006B60">
        <w:rPr>
          <w:rFonts w:ascii="Calibri" w:hAnsi="Calibri"/>
          <w:b/>
          <w:sz w:val="22"/>
          <w:szCs w:val="22"/>
        </w:rPr>
        <w:t>13 September 2022</w:t>
      </w:r>
    </w:p>
    <w:p w14:paraId="6906A689" w14:textId="77777777" w:rsidR="00BD7EC5" w:rsidRPr="00B97C9D" w:rsidRDefault="00BD7EC5" w:rsidP="00945439">
      <w:pPr>
        <w:tabs>
          <w:tab w:val="left" w:pos="851"/>
          <w:tab w:val="left" w:pos="1701"/>
          <w:tab w:val="left" w:pos="2552"/>
          <w:tab w:val="left" w:pos="3402"/>
          <w:tab w:val="left" w:pos="4253"/>
          <w:tab w:val="left" w:pos="5103"/>
          <w:tab w:val="right" w:pos="9214"/>
        </w:tabs>
        <w:jc w:val="both"/>
        <w:rPr>
          <w:rFonts w:ascii="Calibri" w:hAnsi="Calibri"/>
          <w:b/>
          <w:sz w:val="22"/>
          <w:szCs w:val="22"/>
        </w:rPr>
      </w:pPr>
    </w:p>
    <w:p w14:paraId="3F2FBC46" w14:textId="77777777" w:rsidR="00BD7EC5" w:rsidRDefault="00BD7EC5" w:rsidP="00945439">
      <w:pPr>
        <w:tabs>
          <w:tab w:val="left" w:pos="851"/>
          <w:tab w:val="left" w:pos="1701"/>
          <w:tab w:val="left" w:pos="2552"/>
          <w:tab w:val="left" w:pos="3402"/>
          <w:tab w:val="left" w:pos="4253"/>
          <w:tab w:val="left" w:pos="5103"/>
          <w:tab w:val="right" w:pos="9214"/>
        </w:tabs>
        <w:jc w:val="both"/>
        <w:rPr>
          <w:rFonts w:ascii="Calibri" w:hAnsi="Calibri"/>
          <w:b/>
          <w:sz w:val="22"/>
          <w:szCs w:val="22"/>
        </w:rPr>
      </w:pPr>
    </w:p>
    <w:p w14:paraId="25568F7D" w14:textId="77777777" w:rsidR="00B97C9D" w:rsidRDefault="00B97C9D" w:rsidP="00945439">
      <w:pPr>
        <w:tabs>
          <w:tab w:val="left" w:pos="851"/>
          <w:tab w:val="left" w:pos="1701"/>
          <w:tab w:val="left" w:pos="2552"/>
          <w:tab w:val="left" w:pos="3402"/>
          <w:tab w:val="left" w:pos="4253"/>
          <w:tab w:val="left" w:pos="5103"/>
          <w:tab w:val="right" w:pos="9214"/>
        </w:tabs>
        <w:jc w:val="both"/>
        <w:rPr>
          <w:rFonts w:ascii="Calibri" w:hAnsi="Calibri"/>
          <w:b/>
          <w:sz w:val="22"/>
          <w:szCs w:val="22"/>
        </w:rPr>
      </w:pPr>
    </w:p>
    <w:p w14:paraId="04CB81E2" w14:textId="77777777" w:rsidR="00B97C9D" w:rsidRPr="00B97C9D" w:rsidRDefault="00B97C9D" w:rsidP="00945439">
      <w:pPr>
        <w:tabs>
          <w:tab w:val="left" w:pos="851"/>
          <w:tab w:val="left" w:pos="1701"/>
          <w:tab w:val="left" w:pos="2552"/>
          <w:tab w:val="left" w:pos="3402"/>
          <w:tab w:val="left" w:pos="4253"/>
          <w:tab w:val="left" w:pos="5103"/>
          <w:tab w:val="right" w:pos="9214"/>
        </w:tabs>
        <w:jc w:val="both"/>
        <w:rPr>
          <w:rFonts w:ascii="Calibri" w:hAnsi="Calibri"/>
          <w:b/>
          <w:sz w:val="22"/>
          <w:szCs w:val="22"/>
        </w:rPr>
      </w:pPr>
    </w:p>
    <w:p w14:paraId="0E427BEB" w14:textId="77777777" w:rsidR="002146C3" w:rsidRDefault="00075834" w:rsidP="00945439">
      <w:pPr>
        <w:tabs>
          <w:tab w:val="left" w:pos="851"/>
          <w:tab w:val="left" w:pos="1701"/>
          <w:tab w:val="left" w:pos="2552"/>
          <w:tab w:val="left" w:pos="3402"/>
          <w:tab w:val="left" w:pos="4253"/>
          <w:tab w:val="left" w:pos="5103"/>
          <w:tab w:val="right" w:pos="9214"/>
        </w:tabs>
        <w:jc w:val="both"/>
        <w:rPr>
          <w:rFonts w:ascii="Calibri" w:hAnsi="Calibri"/>
          <w:b/>
          <w:sz w:val="22"/>
          <w:szCs w:val="22"/>
        </w:rPr>
      </w:pPr>
      <w:r>
        <w:rPr>
          <w:rFonts w:ascii="Calibri" w:hAnsi="Calibri"/>
          <w:b/>
          <w:sz w:val="22"/>
          <w:szCs w:val="22"/>
        </w:rPr>
        <w:t>MAYOR</w:t>
      </w:r>
    </w:p>
    <w:sectPr w:rsidR="002146C3" w:rsidSect="007C341B">
      <w:headerReference w:type="default" r:id="rId11"/>
      <w:pgSz w:w="12240" w:h="15840"/>
      <w:pgMar w:top="1440" w:right="1467" w:bottom="1440"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08366" w14:textId="77777777" w:rsidR="00A1669B" w:rsidRDefault="00A1669B" w:rsidP="00775466">
      <w:r>
        <w:separator/>
      </w:r>
    </w:p>
  </w:endnote>
  <w:endnote w:type="continuationSeparator" w:id="0">
    <w:p w14:paraId="10AA781C" w14:textId="77777777" w:rsidR="00A1669B" w:rsidRDefault="00A1669B" w:rsidP="00775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AA6DB" w14:textId="77777777" w:rsidR="00A1669B" w:rsidRDefault="00A1669B" w:rsidP="00775466">
      <w:r>
        <w:separator/>
      </w:r>
    </w:p>
  </w:footnote>
  <w:footnote w:type="continuationSeparator" w:id="0">
    <w:p w14:paraId="22C0F00F" w14:textId="77777777" w:rsidR="00A1669B" w:rsidRDefault="00A1669B" w:rsidP="00775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FFE6E" w14:textId="421A98E5" w:rsidR="00075834" w:rsidRPr="00E616CD" w:rsidRDefault="00BA7871" w:rsidP="00ED5160">
    <w:pPr>
      <w:pStyle w:val="Header"/>
      <w:tabs>
        <w:tab w:val="clear" w:pos="9026"/>
        <w:tab w:val="right" w:pos="9214"/>
      </w:tabs>
      <w:rPr>
        <w:rFonts w:ascii="Calibri" w:hAnsi="Calibri"/>
        <w:sz w:val="18"/>
        <w:szCs w:val="18"/>
      </w:rPr>
    </w:pPr>
    <w:sdt>
      <w:sdtPr>
        <w:rPr>
          <w:rFonts w:ascii="Calibri" w:hAnsi="Calibri"/>
          <w:sz w:val="18"/>
          <w:szCs w:val="18"/>
        </w:rPr>
        <w:id w:val="-1883472253"/>
        <w:docPartObj>
          <w:docPartGallery w:val="Watermarks"/>
          <w:docPartUnique/>
        </w:docPartObj>
      </w:sdtPr>
      <w:sdtEndPr/>
      <w:sdtContent>
        <w:r>
          <w:rPr>
            <w:rFonts w:ascii="Calibri" w:hAnsi="Calibri"/>
            <w:noProof/>
            <w:sz w:val="18"/>
            <w:szCs w:val="18"/>
            <w:lang w:val="en-US" w:eastAsia="zh-TW"/>
          </w:rPr>
          <w:pict w14:anchorId="18A02E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40931" o:spid="_x0000_s1025" type="#_x0000_t136" style="position:absolute;margin-left:0;margin-top:0;width:521.15pt;height:130.25pt;rotation:315;z-index:-251658752;mso-position-horizontal:center;mso-position-horizontal-relative:margin;mso-position-vertical:center;mso-position-vertical-relative:margin" o:allowincell="f" fillcolor="#7f7f7f [1612]" stroked="f">
              <v:fill opacity=".5"/>
              <v:textpath style="font-family:&quot;Calibri&quot;;font-size:1pt" string="CONFIDENTIAL"/>
              <w10:wrap anchorx="margin" anchory="margin"/>
            </v:shape>
          </w:pict>
        </w:r>
      </w:sdtContent>
    </w:sdt>
    <w:r w:rsidR="00075834" w:rsidRPr="00E616CD">
      <w:rPr>
        <w:rFonts w:ascii="Calibri" w:hAnsi="Calibri"/>
        <w:sz w:val="18"/>
        <w:szCs w:val="18"/>
      </w:rPr>
      <w:t>City of Holdfast Bay</w:t>
    </w:r>
    <w:r w:rsidR="00075834" w:rsidRPr="00E616CD">
      <w:rPr>
        <w:rFonts w:ascii="Calibri" w:hAnsi="Calibri"/>
        <w:sz w:val="18"/>
        <w:szCs w:val="18"/>
      </w:rPr>
      <w:tab/>
    </w:r>
    <w:sdt>
      <w:sdtPr>
        <w:rPr>
          <w:rFonts w:ascii="Calibri" w:hAnsi="Calibri"/>
          <w:sz w:val="18"/>
          <w:szCs w:val="18"/>
        </w:rPr>
        <w:id w:val="27381438"/>
        <w:docPartObj>
          <w:docPartGallery w:val="Page Numbers (Top of Page)"/>
          <w:docPartUnique/>
        </w:docPartObj>
      </w:sdtPr>
      <w:sdtEndPr/>
      <w:sdtContent>
        <w:r w:rsidR="00075834" w:rsidRPr="00E616CD">
          <w:rPr>
            <w:rFonts w:ascii="Calibri" w:hAnsi="Calibri"/>
            <w:sz w:val="18"/>
            <w:szCs w:val="18"/>
          </w:rPr>
          <w:fldChar w:fldCharType="begin"/>
        </w:r>
        <w:r w:rsidR="00075834" w:rsidRPr="00E616CD">
          <w:rPr>
            <w:rFonts w:ascii="Calibri" w:hAnsi="Calibri"/>
            <w:sz w:val="18"/>
            <w:szCs w:val="18"/>
          </w:rPr>
          <w:instrText xml:space="preserve"> PAGE   \* MERGEFORMAT </w:instrText>
        </w:r>
        <w:r w:rsidR="00075834" w:rsidRPr="00E616CD">
          <w:rPr>
            <w:rFonts w:ascii="Calibri" w:hAnsi="Calibri"/>
            <w:sz w:val="18"/>
            <w:szCs w:val="18"/>
          </w:rPr>
          <w:fldChar w:fldCharType="separate"/>
        </w:r>
        <w:r w:rsidR="00E64ECB">
          <w:rPr>
            <w:rFonts w:ascii="Calibri" w:hAnsi="Calibri"/>
            <w:noProof/>
            <w:sz w:val="18"/>
            <w:szCs w:val="18"/>
          </w:rPr>
          <w:t>21</w:t>
        </w:r>
        <w:r w:rsidR="00075834" w:rsidRPr="00E616CD">
          <w:rPr>
            <w:rFonts w:ascii="Calibri" w:hAnsi="Calibri"/>
            <w:sz w:val="18"/>
            <w:szCs w:val="18"/>
          </w:rPr>
          <w:fldChar w:fldCharType="end"/>
        </w:r>
      </w:sdtContent>
    </w:sdt>
    <w:r w:rsidR="00075834" w:rsidRPr="00E616CD">
      <w:rPr>
        <w:rFonts w:ascii="Calibri" w:hAnsi="Calibri"/>
        <w:sz w:val="18"/>
        <w:szCs w:val="18"/>
      </w:rPr>
      <w:tab/>
      <w:t xml:space="preserve">Confidential Council Minutes </w:t>
    </w:r>
    <w:r w:rsidR="00075834">
      <w:rPr>
        <w:rFonts w:ascii="Calibri" w:hAnsi="Calibri"/>
        <w:sz w:val="18"/>
        <w:szCs w:val="18"/>
      </w:rPr>
      <w:t>23/08/2022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A3442"/>
    <w:multiLevelType w:val="hybridMultilevel"/>
    <w:tmpl w:val="0E9CB726"/>
    <w:lvl w:ilvl="0" w:tplc="3AF2CD00">
      <w:start w:val="1"/>
      <w:numFmt w:val="lowerLetter"/>
      <w:lvlText w:val="%1."/>
      <w:lvlJc w:val="left"/>
      <w:pPr>
        <w:ind w:left="2912" w:hanging="360"/>
      </w:pPr>
      <w:rPr>
        <w:rFonts w:hint="default"/>
      </w:rPr>
    </w:lvl>
    <w:lvl w:ilvl="1" w:tplc="0C090019" w:tentative="1">
      <w:start w:val="1"/>
      <w:numFmt w:val="lowerLetter"/>
      <w:lvlText w:val="%2."/>
      <w:lvlJc w:val="left"/>
      <w:pPr>
        <w:ind w:left="3632" w:hanging="360"/>
      </w:pPr>
    </w:lvl>
    <w:lvl w:ilvl="2" w:tplc="0C09001B" w:tentative="1">
      <w:start w:val="1"/>
      <w:numFmt w:val="lowerRoman"/>
      <w:lvlText w:val="%3."/>
      <w:lvlJc w:val="right"/>
      <w:pPr>
        <w:ind w:left="4352" w:hanging="180"/>
      </w:pPr>
    </w:lvl>
    <w:lvl w:ilvl="3" w:tplc="0C09000F" w:tentative="1">
      <w:start w:val="1"/>
      <w:numFmt w:val="decimal"/>
      <w:lvlText w:val="%4."/>
      <w:lvlJc w:val="left"/>
      <w:pPr>
        <w:ind w:left="5072" w:hanging="360"/>
      </w:pPr>
    </w:lvl>
    <w:lvl w:ilvl="4" w:tplc="0C090019" w:tentative="1">
      <w:start w:val="1"/>
      <w:numFmt w:val="lowerLetter"/>
      <w:lvlText w:val="%5."/>
      <w:lvlJc w:val="left"/>
      <w:pPr>
        <w:ind w:left="5792" w:hanging="360"/>
      </w:pPr>
    </w:lvl>
    <w:lvl w:ilvl="5" w:tplc="0C09001B" w:tentative="1">
      <w:start w:val="1"/>
      <w:numFmt w:val="lowerRoman"/>
      <w:lvlText w:val="%6."/>
      <w:lvlJc w:val="right"/>
      <w:pPr>
        <w:ind w:left="6512" w:hanging="180"/>
      </w:pPr>
    </w:lvl>
    <w:lvl w:ilvl="6" w:tplc="0C09000F" w:tentative="1">
      <w:start w:val="1"/>
      <w:numFmt w:val="decimal"/>
      <w:lvlText w:val="%7."/>
      <w:lvlJc w:val="left"/>
      <w:pPr>
        <w:ind w:left="7232" w:hanging="360"/>
      </w:pPr>
    </w:lvl>
    <w:lvl w:ilvl="7" w:tplc="0C090019" w:tentative="1">
      <w:start w:val="1"/>
      <w:numFmt w:val="lowerLetter"/>
      <w:lvlText w:val="%8."/>
      <w:lvlJc w:val="left"/>
      <w:pPr>
        <w:ind w:left="7952" w:hanging="360"/>
      </w:pPr>
    </w:lvl>
    <w:lvl w:ilvl="8" w:tplc="0C09001B" w:tentative="1">
      <w:start w:val="1"/>
      <w:numFmt w:val="lowerRoman"/>
      <w:lvlText w:val="%9."/>
      <w:lvlJc w:val="right"/>
      <w:pPr>
        <w:ind w:left="8672" w:hanging="180"/>
      </w:pPr>
    </w:lvl>
  </w:abstractNum>
  <w:abstractNum w:abstractNumId="1" w15:restartNumberingAfterBreak="0">
    <w:nsid w:val="00A31F4F"/>
    <w:multiLevelType w:val="hybridMultilevel"/>
    <w:tmpl w:val="A252B6A4"/>
    <w:lvl w:ilvl="0" w:tplc="FEF460F2">
      <w:start w:val="1"/>
      <w:numFmt w:val="decimal"/>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2" w15:restartNumberingAfterBreak="0">
    <w:nsid w:val="05BC3BBC"/>
    <w:multiLevelType w:val="hybridMultilevel"/>
    <w:tmpl w:val="25E2CBCA"/>
    <w:lvl w:ilvl="0" w:tplc="5406C9D2">
      <w:start w:val="3"/>
      <w:numFmt w:val="decimal"/>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3" w15:restartNumberingAfterBreak="0">
    <w:nsid w:val="07C65CC2"/>
    <w:multiLevelType w:val="hybridMultilevel"/>
    <w:tmpl w:val="9A50602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B2F41A2"/>
    <w:multiLevelType w:val="hybridMultilevel"/>
    <w:tmpl w:val="B118679C"/>
    <w:lvl w:ilvl="0" w:tplc="4D762CF4">
      <w:start w:val="1"/>
      <w:numFmt w:val="low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F33434F"/>
    <w:multiLevelType w:val="hybridMultilevel"/>
    <w:tmpl w:val="B1882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B90C9B"/>
    <w:multiLevelType w:val="hybridMultilevel"/>
    <w:tmpl w:val="6C487288"/>
    <w:lvl w:ilvl="0" w:tplc="0C090011">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472A8A38">
      <w:start w:val="1"/>
      <w:numFmt w:val="lowerLetter"/>
      <w:lvlText w:val="(%4)"/>
      <w:lvlJc w:val="left"/>
      <w:pPr>
        <w:ind w:left="2520" w:hanging="360"/>
      </w:pPr>
      <w:rPr>
        <w:rFonts w:ascii="Calibri" w:eastAsia="Times New Roman" w:hAnsi="Calibri" w:cs="Arial"/>
      </w:r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3654C53"/>
    <w:multiLevelType w:val="hybridMultilevel"/>
    <w:tmpl w:val="E9CCCEB4"/>
    <w:lvl w:ilvl="0" w:tplc="505AE150">
      <w:start w:val="1"/>
      <w:numFmt w:val="decimal"/>
      <w:lvlText w:val="%1."/>
      <w:lvlJc w:val="left"/>
      <w:pPr>
        <w:ind w:left="2556" w:hanging="855"/>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8" w15:restartNumberingAfterBreak="0">
    <w:nsid w:val="18940CEE"/>
    <w:multiLevelType w:val="hybridMultilevel"/>
    <w:tmpl w:val="6F487DE4"/>
    <w:lvl w:ilvl="0" w:tplc="3A1E195C">
      <w:start w:val="1"/>
      <w:numFmt w:val="decimal"/>
      <w:lvlText w:val="%1."/>
      <w:lvlJc w:val="left"/>
      <w:pPr>
        <w:tabs>
          <w:tab w:val="num" w:pos="360"/>
        </w:tabs>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37615D"/>
    <w:multiLevelType w:val="hybridMultilevel"/>
    <w:tmpl w:val="2BD4CCD6"/>
    <w:lvl w:ilvl="0" w:tplc="B58C2BE0">
      <w:start w:val="1"/>
      <w:numFmt w:val="decimal"/>
      <w:lvlText w:val="%1."/>
      <w:lvlJc w:val="left"/>
      <w:pPr>
        <w:ind w:left="2556" w:hanging="855"/>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0" w15:restartNumberingAfterBreak="0">
    <w:nsid w:val="1CF64AA2"/>
    <w:multiLevelType w:val="hybridMultilevel"/>
    <w:tmpl w:val="06AEA760"/>
    <w:lvl w:ilvl="0" w:tplc="F2345AC0">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F506DC9"/>
    <w:multiLevelType w:val="hybridMultilevel"/>
    <w:tmpl w:val="16D8E4A4"/>
    <w:lvl w:ilvl="0" w:tplc="7F960AB6">
      <w:start w:val="3"/>
      <w:numFmt w:val="decimal"/>
      <w:lvlText w:val="%1."/>
      <w:lvlJc w:val="left"/>
      <w:pPr>
        <w:ind w:left="206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56D724E"/>
    <w:multiLevelType w:val="hybridMultilevel"/>
    <w:tmpl w:val="1000518A"/>
    <w:lvl w:ilvl="0" w:tplc="8C54E7BA">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6816A77"/>
    <w:multiLevelType w:val="hybridMultilevel"/>
    <w:tmpl w:val="4E744E74"/>
    <w:lvl w:ilvl="0" w:tplc="505AE150">
      <w:start w:val="4"/>
      <w:numFmt w:val="decimal"/>
      <w:lvlText w:val="%1."/>
      <w:lvlJc w:val="left"/>
      <w:pPr>
        <w:ind w:left="2556" w:hanging="85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E15238C"/>
    <w:multiLevelType w:val="hybridMultilevel"/>
    <w:tmpl w:val="5E625BE8"/>
    <w:lvl w:ilvl="0" w:tplc="3A1E195C">
      <w:start w:val="1"/>
      <w:numFmt w:val="decimal"/>
      <w:lvlText w:val="%1."/>
      <w:lvlJc w:val="left"/>
      <w:pPr>
        <w:tabs>
          <w:tab w:val="num" w:pos="360"/>
        </w:tabs>
        <w:ind w:left="360" w:hanging="360"/>
      </w:pPr>
      <w:rPr>
        <w:b/>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15:restartNumberingAfterBreak="0">
    <w:nsid w:val="3A11616E"/>
    <w:multiLevelType w:val="hybridMultilevel"/>
    <w:tmpl w:val="E99C82D2"/>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3C0B27AD"/>
    <w:multiLevelType w:val="hybridMultilevel"/>
    <w:tmpl w:val="BD3C52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59225ED"/>
    <w:multiLevelType w:val="hybridMultilevel"/>
    <w:tmpl w:val="3C10A04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9D66345"/>
    <w:multiLevelType w:val="hybridMultilevel"/>
    <w:tmpl w:val="6A0006D0"/>
    <w:lvl w:ilvl="0" w:tplc="A17693C4">
      <w:start w:val="1"/>
      <w:numFmt w:val="decimal"/>
      <w:lvlText w:val="%1."/>
      <w:lvlJc w:val="left"/>
      <w:pPr>
        <w:ind w:left="2061" w:hanging="360"/>
      </w:pPr>
      <w:rPr>
        <w:rFonts w:hint="default"/>
      </w:rPr>
    </w:lvl>
    <w:lvl w:ilvl="1" w:tplc="0C090019">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9" w15:restartNumberingAfterBreak="0">
    <w:nsid w:val="4F8D1440"/>
    <w:multiLevelType w:val="hybridMultilevel"/>
    <w:tmpl w:val="A3E290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12714DE"/>
    <w:multiLevelType w:val="hybridMultilevel"/>
    <w:tmpl w:val="9934F690"/>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536F0A89"/>
    <w:multiLevelType w:val="hybridMultilevel"/>
    <w:tmpl w:val="FBFE0708"/>
    <w:lvl w:ilvl="0" w:tplc="02FA9C30">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9636844"/>
    <w:multiLevelType w:val="hybridMultilevel"/>
    <w:tmpl w:val="89BC5EA2"/>
    <w:lvl w:ilvl="0" w:tplc="EEA6FF54">
      <w:start w:val="1"/>
      <w:numFmt w:val="decimal"/>
      <w:lvlText w:val="%1."/>
      <w:lvlJc w:val="left"/>
      <w:pPr>
        <w:ind w:left="360" w:hanging="360"/>
      </w:pPr>
      <w:rPr>
        <w:b/>
      </w:rPr>
    </w:lvl>
    <w:lvl w:ilvl="1" w:tplc="0C090019">
      <w:start w:val="1"/>
      <w:numFmt w:val="lowerLetter"/>
      <w:lvlText w:val="%2."/>
      <w:lvlJc w:val="left"/>
      <w:pPr>
        <w:ind w:left="1080" w:hanging="360"/>
      </w:pPr>
    </w:lvl>
    <w:lvl w:ilvl="2" w:tplc="0C09000F">
      <w:start w:val="1"/>
      <w:numFmt w:val="decimal"/>
      <w:lvlText w:val="%3."/>
      <w:lvlJc w:val="lef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1A1253C"/>
    <w:multiLevelType w:val="hybridMultilevel"/>
    <w:tmpl w:val="3AB6ACA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35F05AE"/>
    <w:multiLevelType w:val="hybridMultilevel"/>
    <w:tmpl w:val="29003B06"/>
    <w:lvl w:ilvl="0" w:tplc="60B68FAC">
      <w:start w:val="19"/>
      <w:numFmt w:val="decimal"/>
      <w:lvlText w:val="%1."/>
      <w:lvlJc w:val="left"/>
      <w:pPr>
        <w:tabs>
          <w:tab w:val="num" w:pos="1920"/>
        </w:tabs>
        <w:ind w:left="1920" w:hanging="360"/>
      </w:pPr>
      <w:rPr>
        <w:rFonts w:hint="default"/>
      </w:rPr>
    </w:lvl>
    <w:lvl w:ilvl="1" w:tplc="0C090019" w:tentative="1">
      <w:start w:val="1"/>
      <w:numFmt w:val="lowerLetter"/>
      <w:lvlText w:val="%2."/>
      <w:lvlJc w:val="left"/>
      <w:pPr>
        <w:tabs>
          <w:tab w:val="num" w:pos="2640"/>
        </w:tabs>
        <w:ind w:left="2640" w:hanging="360"/>
      </w:pPr>
    </w:lvl>
    <w:lvl w:ilvl="2" w:tplc="0C09001B" w:tentative="1">
      <w:start w:val="1"/>
      <w:numFmt w:val="lowerRoman"/>
      <w:lvlText w:val="%3."/>
      <w:lvlJc w:val="right"/>
      <w:pPr>
        <w:tabs>
          <w:tab w:val="num" w:pos="3360"/>
        </w:tabs>
        <w:ind w:left="3360" w:hanging="180"/>
      </w:pPr>
    </w:lvl>
    <w:lvl w:ilvl="3" w:tplc="0C09000F" w:tentative="1">
      <w:start w:val="1"/>
      <w:numFmt w:val="decimal"/>
      <w:lvlText w:val="%4."/>
      <w:lvlJc w:val="left"/>
      <w:pPr>
        <w:tabs>
          <w:tab w:val="num" w:pos="4080"/>
        </w:tabs>
        <w:ind w:left="4080" w:hanging="360"/>
      </w:pPr>
    </w:lvl>
    <w:lvl w:ilvl="4" w:tplc="0C090019" w:tentative="1">
      <w:start w:val="1"/>
      <w:numFmt w:val="lowerLetter"/>
      <w:lvlText w:val="%5."/>
      <w:lvlJc w:val="left"/>
      <w:pPr>
        <w:tabs>
          <w:tab w:val="num" w:pos="4800"/>
        </w:tabs>
        <w:ind w:left="4800" w:hanging="360"/>
      </w:pPr>
    </w:lvl>
    <w:lvl w:ilvl="5" w:tplc="0C09001B" w:tentative="1">
      <w:start w:val="1"/>
      <w:numFmt w:val="lowerRoman"/>
      <w:lvlText w:val="%6."/>
      <w:lvlJc w:val="right"/>
      <w:pPr>
        <w:tabs>
          <w:tab w:val="num" w:pos="5520"/>
        </w:tabs>
        <w:ind w:left="5520" w:hanging="180"/>
      </w:pPr>
    </w:lvl>
    <w:lvl w:ilvl="6" w:tplc="0C09000F" w:tentative="1">
      <w:start w:val="1"/>
      <w:numFmt w:val="decimal"/>
      <w:lvlText w:val="%7."/>
      <w:lvlJc w:val="left"/>
      <w:pPr>
        <w:tabs>
          <w:tab w:val="num" w:pos="6240"/>
        </w:tabs>
        <w:ind w:left="6240" w:hanging="360"/>
      </w:pPr>
    </w:lvl>
    <w:lvl w:ilvl="7" w:tplc="0C090019" w:tentative="1">
      <w:start w:val="1"/>
      <w:numFmt w:val="lowerLetter"/>
      <w:lvlText w:val="%8."/>
      <w:lvlJc w:val="left"/>
      <w:pPr>
        <w:tabs>
          <w:tab w:val="num" w:pos="6960"/>
        </w:tabs>
        <w:ind w:left="6960" w:hanging="360"/>
      </w:pPr>
    </w:lvl>
    <w:lvl w:ilvl="8" w:tplc="0C09001B" w:tentative="1">
      <w:start w:val="1"/>
      <w:numFmt w:val="lowerRoman"/>
      <w:lvlText w:val="%9."/>
      <w:lvlJc w:val="right"/>
      <w:pPr>
        <w:tabs>
          <w:tab w:val="num" w:pos="7680"/>
        </w:tabs>
        <w:ind w:left="7680" w:hanging="180"/>
      </w:pPr>
    </w:lvl>
  </w:abstractNum>
  <w:abstractNum w:abstractNumId="25" w15:restartNumberingAfterBreak="0">
    <w:nsid w:val="6A867304"/>
    <w:multiLevelType w:val="hybridMultilevel"/>
    <w:tmpl w:val="6F60101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6CA82C81"/>
    <w:multiLevelType w:val="hybridMultilevel"/>
    <w:tmpl w:val="D6AE579E"/>
    <w:lvl w:ilvl="0" w:tplc="4D60BA46">
      <w:start w:val="1"/>
      <w:numFmt w:val="decimal"/>
      <w:lvlText w:val="%1."/>
      <w:lvlJc w:val="left"/>
      <w:pPr>
        <w:tabs>
          <w:tab w:val="num" w:pos="360"/>
        </w:tabs>
        <w:ind w:left="36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78080A32"/>
    <w:multiLevelType w:val="hybridMultilevel"/>
    <w:tmpl w:val="27D22274"/>
    <w:lvl w:ilvl="0" w:tplc="05747C78">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8" w15:restartNumberingAfterBreak="0">
    <w:nsid w:val="7B48408D"/>
    <w:multiLevelType w:val="hybridMultilevel"/>
    <w:tmpl w:val="5AFA87E4"/>
    <w:lvl w:ilvl="0" w:tplc="EB721FDA">
      <w:start w:val="1"/>
      <w:numFmt w:val="decimal"/>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num w:numId="1" w16cid:durableId="1001393631">
    <w:abstractNumId w:val="26"/>
  </w:num>
  <w:num w:numId="2" w16cid:durableId="1804734527">
    <w:abstractNumId w:val="24"/>
  </w:num>
  <w:num w:numId="3" w16cid:durableId="1899630453">
    <w:abstractNumId w:val="22"/>
  </w:num>
  <w:num w:numId="4" w16cid:durableId="1208420147">
    <w:abstractNumId w:val="5"/>
  </w:num>
  <w:num w:numId="5" w16cid:durableId="1876188022">
    <w:abstractNumId w:val="4"/>
  </w:num>
  <w:num w:numId="6" w16cid:durableId="262080293">
    <w:abstractNumId w:val="10"/>
  </w:num>
  <w:num w:numId="7" w16cid:durableId="1893301127">
    <w:abstractNumId w:val="3"/>
  </w:num>
  <w:num w:numId="8" w16cid:durableId="162091758">
    <w:abstractNumId w:val="17"/>
  </w:num>
  <w:num w:numId="9" w16cid:durableId="442068490">
    <w:abstractNumId w:val="15"/>
  </w:num>
  <w:num w:numId="10" w16cid:durableId="1739672409">
    <w:abstractNumId w:val="20"/>
  </w:num>
  <w:num w:numId="11" w16cid:durableId="1346446726">
    <w:abstractNumId w:val="21"/>
  </w:num>
  <w:num w:numId="12" w16cid:durableId="14818566">
    <w:abstractNumId w:val="16"/>
  </w:num>
  <w:num w:numId="13" w16cid:durableId="998923785">
    <w:abstractNumId w:val="19"/>
  </w:num>
  <w:num w:numId="14" w16cid:durableId="1954632278">
    <w:abstractNumId w:val="6"/>
  </w:num>
  <w:num w:numId="15" w16cid:durableId="595092122">
    <w:abstractNumId w:val="12"/>
  </w:num>
  <w:num w:numId="16" w16cid:durableId="1515345320">
    <w:abstractNumId w:val="14"/>
  </w:num>
  <w:num w:numId="17" w16cid:durableId="795681993">
    <w:abstractNumId w:val="8"/>
  </w:num>
  <w:num w:numId="18" w16cid:durableId="85005469">
    <w:abstractNumId w:val="27"/>
  </w:num>
  <w:num w:numId="19" w16cid:durableId="172377818">
    <w:abstractNumId w:val="23"/>
  </w:num>
  <w:num w:numId="20" w16cid:durableId="501119348">
    <w:abstractNumId w:val="9"/>
  </w:num>
  <w:num w:numId="21" w16cid:durableId="651641328">
    <w:abstractNumId w:val="18"/>
  </w:num>
  <w:num w:numId="22" w16cid:durableId="1114209583">
    <w:abstractNumId w:val="11"/>
  </w:num>
  <w:num w:numId="23" w16cid:durableId="1922592459">
    <w:abstractNumId w:val="13"/>
  </w:num>
  <w:num w:numId="24" w16cid:durableId="1317998077">
    <w:abstractNumId w:val="7"/>
  </w:num>
  <w:num w:numId="25" w16cid:durableId="787892611">
    <w:abstractNumId w:val="1"/>
  </w:num>
  <w:num w:numId="26" w16cid:durableId="2101948409">
    <w:abstractNumId w:val="2"/>
  </w:num>
  <w:num w:numId="27" w16cid:durableId="1822385659">
    <w:abstractNumId w:val="28"/>
  </w:num>
  <w:num w:numId="28" w16cid:durableId="288705291">
    <w:abstractNumId w:val="0"/>
  </w:num>
  <w:num w:numId="29" w16cid:durableId="18251254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C6D"/>
    <w:rsid w:val="000000AA"/>
    <w:rsid w:val="00001306"/>
    <w:rsid w:val="00003AAB"/>
    <w:rsid w:val="00006B60"/>
    <w:rsid w:val="000214AB"/>
    <w:rsid w:val="00026441"/>
    <w:rsid w:val="000337AE"/>
    <w:rsid w:val="000364D2"/>
    <w:rsid w:val="000418A9"/>
    <w:rsid w:val="00050B77"/>
    <w:rsid w:val="000549E2"/>
    <w:rsid w:val="0007431C"/>
    <w:rsid w:val="00075834"/>
    <w:rsid w:val="0009262E"/>
    <w:rsid w:val="00094DC0"/>
    <w:rsid w:val="000A6678"/>
    <w:rsid w:val="000B452D"/>
    <w:rsid w:val="000C5EEE"/>
    <w:rsid w:val="000D3316"/>
    <w:rsid w:val="000D5764"/>
    <w:rsid w:val="000D7A21"/>
    <w:rsid w:val="000E4F14"/>
    <w:rsid w:val="000E7E14"/>
    <w:rsid w:val="00100CC5"/>
    <w:rsid w:val="00113D82"/>
    <w:rsid w:val="001156CE"/>
    <w:rsid w:val="00121808"/>
    <w:rsid w:val="00135249"/>
    <w:rsid w:val="00141EC1"/>
    <w:rsid w:val="00153405"/>
    <w:rsid w:val="0016237A"/>
    <w:rsid w:val="00163F12"/>
    <w:rsid w:val="00166494"/>
    <w:rsid w:val="00175222"/>
    <w:rsid w:val="00186293"/>
    <w:rsid w:val="001936E0"/>
    <w:rsid w:val="001A469F"/>
    <w:rsid w:val="001A6DC2"/>
    <w:rsid w:val="001A7FDA"/>
    <w:rsid w:val="001B3543"/>
    <w:rsid w:val="001B60E8"/>
    <w:rsid w:val="001D30A8"/>
    <w:rsid w:val="001E1D71"/>
    <w:rsid w:val="001F0393"/>
    <w:rsid w:val="001F222F"/>
    <w:rsid w:val="001F69F3"/>
    <w:rsid w:val="001F7976"/>
    <w:rsid w:val="00210CC1"/>
    <w:rsid w:val="00212CDB"/>
    <w:rsid w:val="002146C3"/>
    <w:rsid w:val="00214EE7"/>
    <w:rsid w:val="002178B4"/>
    <w:rsid w:val="00226890"/>
    <w:rsid w:val="0022759F"/>
    <w:rsid w:val="00227A7B"/>
    <w:rsid w:val="00231120"/>
    <w:rsid w:val="00244015"/>
    <w:rsid w:val="00251555"/>
    <w:rsid w:val="00254CA2"/>
    <w:rsid w:val="00256E88"/>
    <w:rsid w:val="00265664"/>
    <w:rsid w:val="00265CE7"/>
    <w:rsid w:val="0026733B"/>
    <w:rsid w:val="002678F3"/>
    <w:rsid w:val="002738D1"/>
    <w:rsid w:val="00281901"/>
    <w:rsid w:val="0028559D"/>
    <w:rsid w:val="00291444"/>
    <w:rsid w:val="002924D2"/>
    <w:rsid w:val="00295F78"/>
    <w:rsid w:val="002A77FD"/>
    <w:rsid w:val="002B0D87"/>
    <w:rsid w:val="002B0DA3"/>
    <w:rsid w:val="002B1CBA"/>
    <w:rsid w:val="002B2411"/>
    <w:rsid w:val="002B40D8"/>
    <w:rsid w:val="002B7AAA"/>
    <w:rsid w:val="002C3313"/>
    <w:rsid w:val="002C5C6D"/>
    <w:rsid w:val="002C7119"/>
    <w:rsid w:val="002D01D5"/>
    <w:rsid w:val="002F7B68"/>
    <w:rsid w:val="00312001"/>
    <w:rsid w:val="003174A8"/>
    <w:rsid w:val="003374B0"/>
    <w:rsid w:val="0034642C"/>
    <w:rsid w:val="00356B16"/>
    <w:rsid w:val="00371314"/>
    <w:rsid w:val="00381CE8"/>
    <w:rsid w:val="00387FE5"/>
    <w:rsid w:val="00391FD5"/>
    <w:rsid w:val="00396F2C"/>
    <w:rsid w:val="003A1069"/>
    <w:rsid w:val="003D524E"/>
    <w:rsid w:val="003D5CBE"/>
    <w:rsid w:val="003D60CF"/>
    <w:rsid w:val="004008D2"/>
    <w:rsid w:val="004033AB"/>
    <w:rsid w:val="004116F5"/>
    <w:rsid w:val="00411DFF"/>
    <w:rsid w:val="00433301"/>
    <w:rsid w:val="00440020"/>
    <w:rsid w:val="00441553"/>
    <w:rsid w:val="00452490"/>
    <w:rsid w:val="004537D1"/>
    <w:rsid w:val="00467917"/>
    <w:rsid w:val="004705BA"/>
    <w:rsid w:val="00484ACE"/>
    <w:rsid w:val="00491D07"/>
    <w:rsid w:val="00492451"/>
    <w:rsid w:val="004B1709"/>
    <w:rsid w:val="004C4717"/>
    <w:rsid w:val="004C585B"/>
    <w:rsid w:val="004C643C"/>
    <w:rsid w:val="004D2401"/>
    <w:rsid w:val="004D615A"/>
    <w:rsid w:val="004E0489"/>
    <w:rsid w:val="004E0B84"/>
    <w:rsid w:val="004E5E97"/>
    <w:rsid w:val="004F094C"/>
    <w:rsid w:val="004F5794"/>
    <w:rsid w:val="0050317A"/>
    <w:rsid w:val="00532A2D"/>
    <w:rsid w:val="00535128"/>
    <w:rsid w:val="0053639E"/>
    <w:rsid w:val="00551BAC"/>
    <w:rsid w:val="0055345B"/>
    <w:rsid w:val="00556F4F"/>
    <w:rsid w:val="0056586E"/>
    <w:rsid w:val="00570919"/>
    <w:rsid w:val="00577224"/>
    <w:rsid w:val="00577D44"/>
    <w:rsid w:val="00587010"/>
    <w:rsid w:val="00596778"/>
    <w:rsid w:val="00596B71"/>
    <w:rsid w:val="005B14F2"/>
    <w:rsid w:val="005B4039"/>
    <w:rsid w:val="005C33DD"/>
    <w:rsid w:val="005C7F6E"/>
    <w:rsid w:val="005D4DF0"/>
    <w:rsid w:val="005E5E63"/>
    <w:rsid w:val="005F44F6"/>
    <w:rsid w:val="00612C12"/>
    <w:rsid w:val="006140AD"/>
    <w:rsid w:val="006150F7"/>
    <w:rsid w:val="00615DB7"/>
    <w:rsid w:val="00623E79"/>
    <w:rsid w:val="00625C67"/>
    <w:rsid w:val="00632377"/>
    <w:rsid w:val="006413B0"/>
    <w:rsid w:val="00642150"/>
    <w:rsid w:val="00642AD5"/>
    <w:rsid w:val="00652F7C"/>
    <w:rsid w:val="00653A89"/>
    <w:rsid w:val="00666F8E"/>
    <w:rsid w:val="00677CFB"/>
    <w:rsid w:val="00680914"/>
    <w:rsid w:val="00696C05"/>
    <w:rsid w:val="006A04FF"/>
    <w:rsid w:val="006A3B5F"/>
    <w:rsid w:val="006A6D31"/>
    <w:rsid w:val="006B2F71"/>
    <w:rsid w:val="006C08CB"/>
    <w:rsid w:val="006E0700"/>
    <w:rsid w:val="006E2095"/>
    <w:rsid w:val="006E483B"/>
    <w:rsid w:val="006F0FBC"/>
    <w:rsid w:val="006F5FFE"/>
    <w:rsid w:val="00702D71"/>
    <w:rsid w:val="00710339"/>
    <w:rsid w:val="00715CE8"/>
    <w:rsid w:val="00716986"/>
    <w:rsid w:val="0072375F"/>
    <w:rsid w:val="00725A60"/>
    <w:rsid w:val="00732FF2"/>
    <w:rsid w:val="00735628"/>
    <w:rsid w:val="007378A1"/>
    <w:rsid w:val="00741388"/>
    <w:rsid w:val="00745574"/>
    <w:rsid w:val="00751AFA"/>
    <w:rsid w:val="007533E8"/>
    <w:rsid w:val="00753A67"/>
    <w:rsid w:val="007560FD"/>
    <w:rsid w:val="00756966"/>
    <w:rsid w:val="00757D3A"/>
    <w:rsid w:val="00762274"/>
    <w:rsid w:val="007671AF"/>
    <w:rsid w:val="00767823"/>
    <w:rsid w:val="00775466"/>
    <w:rsid w:val="0079184B"/>
    <w:rsid w:val="007954C6"/>
    <w:rsid w:val="007A0D40"/>
    <w:rsid w:val="007A58EE"/>
    <w:rsid w:val="007A71BE"/>
    <w:rsid w:val="007B6386"/>
    <w:rsid w:val="007C341B"/>
    <w:rsid w:val="007E6408"/>
    <w:rsid w:val="007F35E6"/>
    <w:rsid w:val="007F751F"/>
    <w:rsid w:val="00801C1F"/>
    <w:rsid w:val="0080692C"/>
    <w:rsid w:val="0081089D"/>
    <w:rsid w:val="008144BE"/>
    <w:rsid w:val="00814878"/>
    <w:rsid w:val="008201D2"/>
    <w:rsid w:val="00824548"/>
    <w:rsid w:val="00826B38"/>
    <w:rsid w:val="008351F2"/>
    <w:rsid w:val="00850326"/>
    <w:rsid w:val="00872C40"/>
    <w:rsid w:val="00886C09"/>
    <w:rsid w:val="00894035"/>
    <w:rsid w:val="0089777E"/>
    <w:rsid w:val="008B158D"/>
    <w:rsid w:val="008C3E49"/>
    <w:rsid w:val="008D22AA"/>
    <w:rsid w:val="008E0276"/>
    <w:rsid w:val="008E1CF3"/>
    <w:rsid w:val="008E3C15"/>
    <w:rsid w:val="008F25B0"/>
    <w:rsid w:val="008F5B7A"/>
    <w:rsid w:val="008F5E75"/>
    <w:rsid w:val="008F6ABB"/>
    <w:rsid w:val="00901438"/>
    <w:rsid w:val="00905667"/>
    <w:rsid w:val="009121F2"/>
    <w:rsid w:val="0092230B"/>
    <w:rsid w:val="00922960"/>
    <w:rsid w:val="00923C7B"/>
    <w:rsid w:val="00924F9B"/>
    <w:rsid w:val="00926369"/>
    <w:rsid w:val="009449F1"/>
    <w:rsid w:val="00945439"/>
    <w:rsid w:val="009526DA"/>
    <w:rsid w:val="0095385D"/>
    <w:rsid w:val="00956695"/>
    <w:rsid w:val="009626A9"/>
    <w:rsid w:val="009768B0"/>
    <w:rsid w:val="009811A4"/>
    <w:rsid w:val="009938D3"/>
    <w:rsid w:val="009954B9"/>
    <w:rsid w:val="009A015C"/>
    <w:rsid w:val="009A340D"/>
    <w:rsid w:val="009A36BA"/>
    <w:rsid w:val="009A5ED8"/>
    <w:rsid w:val="009B5457"/>
    <w:rsid w:val="009B5B14"/>
    <w:rsid w:val="009B6EFF"/>
    <w:rsid w:val="009D69EA"/>
    <w:rsid w:val="009D6B3C"/>
    <w:rsid w:val="009E6598"/>
    <w:rsid w:val="009E7589"/>
    <w:rsid w:val="009F17CE"/>
    <w:rsid w:val="00A01E55"/>
    <w:rsid w:val="00A02C75"/>
    <w:rsid w:val="00A04407"/>
    <w:rsid w:val="00A10A90"/>
    <w:rsid w:val="00A15149"/>
    <w:rsid w:val="00A1669B"/>
    <w:rsid w:val="00A22D44"/>
    <w:rsid w:val="00A36F5A"/>
    <w:rsid w:val="00A37D6B"/>
    <w:rsid w:val="00A41566"/>
    <w:rsid w:val="00A448FC"/>
    <w:rsid w:val="00A46F24"/>
    <w:rsid w:val="00A51631"/>
    <w:rsid w:val="00A53931"/>
    <w:rsid w:val="00A60C78"/>
    <w:rsid w:val="00A71FA2"/>
    <w:rsid w:val="00A73656"/>
    <w:rsid w:val="00A7673F"/>
    <w:rsid w:val="00A8393F"/>
    <w:rsid w:val="00A927FA"/>
    <w:rsid w:val="00AA5F64"/>
    <w:rsid w:val="00AB4122"/>
    <w:rsid w:val="00AB788C"/>
    <w:rsid w:val="00AC3428"/>
    <w:rsid w:val="00AC34D5"/>
    <w:rsid w:val="00AC5D7F"/>
    <w:rsid w:val="00AC6D1B"/>
    <w:rsid w:val="00AC7D3A"/>
    <w:rsid w:val="00AC7E7E"/>
    <w:rsid w:val="00AD7818"/>
    <w:rsid w:val="00AD7CCA"/>
    <w:rsid w:val="00AE384F"/>
    <w:rsid w:val="00AE534D"/>
    <w:rsid w:val="00AE5CBF"/>
    <w:rsid w:val="00AF0662"/>
    <w:rsid w:val="00AF1DF9"/>
    <w:rsid w:val="00AF6A57"/>
    <w:rsid w:val="00B020DC"/>
    <w:rsid w:val="00B05D09"/>
    <w:rsid w:val="00B068CF"/>
    <w:rsid w:val="00B07E34"/>
    <w:rsid w:val="00B22C7E"/>
    <w:rsid w:val="00B25654"/>
    <w:rsid w:val="00B316B2"/>
    <w:rsid w:val="00B44BF4"/>
    <w:rsid w:val="00B45D52"/>
    <w:rsid w:val="00B52EDC"/>
    <w:rsid w:val="00B75E71"/>
    <w:rsid w:val="00B80EEA"/>
    <w:rsid w:val="00B82E7F"/>
    <w:rsid w:val="00B961CB"/>
    <w:rsid w:val="00B97C9D"/>
    <w:rsid w:val="00BA34CA"/>
    <w:rsid w:val="00BA4273"/>
    <w:rsid w:val="00BA4AE7"/>
    <w:rsid w:val="00BA50F7"/>
    <w:rsid w:val="00BA5D1D"/>
    <w:rsid w:val="00BA7871"/>
    <w:rsid w:val="00BB305E"/>
    <w:rsid w:val="00BB6483"/>
    <w:rsid w:val="00BD3C40"/>
    <w:rsid w:val="00BD6ABD"/>
    <w:rsid w:val="00BD7EC5"/>
    <w:rsid w:val="00C02F89"/>
    <w:rsid w:val="00C060CF"/>
    <w:rsid w:val="00C0747E"/>
    <w:rsid w:val="00C11B8F"/>
    <w:rsid w:val="00C24433"/>
    <w:rsid w:val="00C3135D"/>
    <w:rsid w:val="00C31DD1"/>
    <w:rsid w:val="00C3253E"/>
    <w:rsid w:val="00C36325"/>
    <w:rsid w:val="00C36D5A"/>
    <w:rsid w:val="00C40572"/>
    <w:rsid w:val="00C41A03"/>
    <w:rsid w:val="00C425DB"/>
    <w:rsid w:val="00C50778"/>
    <w:rsid w:val="00C56C26"/>
    <w:rsid w:val="00C57E83"/>
    <w:rsid w:val="00C57E91"/>
    <w:rsid w:val="00C6630E"/>
    <w:rsid w:val="00C73B7D"/>
    <w:rsid w:val="00C84C9D"/>
    <w:rsid w:val="00CA0C16"/>
    <w:rsid w:val="00CA7935"/>
    <w:rsid w:val="00CB7B68"/>
    <w:rsid w:val="00CC17F9"/>
    <w:rsid w:val="00CD0221"/>
    <w:rsid w:val="00CD0CA3"/>
    <w:rsid w:val="00CD6DB5"/>
    <w:rsid w:val="00CF3BF3"/>
    <w:rsid w:val="00CF7261"/>
    <w:rsid w:val="00D063B1"/>
    <w:rsid w:val="00D07EB3"/>
    <w:rsid w:val="00D11233"/>
    <w:rsid w:val="00D213AE"/>
    <w:rsid w:val="00D26F8D"/>
    <w:rsid w:val="00D31422"/>
    <w:rsid w:val="00D32940"/>
    <w:rsid w:val="00D35F44"/>
    <w:rsid w:val="00D37849"/>
    <w:rsid w:val="00D45549"/>
    <w:rsid w:val="00D60EAA"/>
    <w:rsid w:val="00D7714C"/>
    <w:rsid w:val="00D773C3"/>
    <w:rsid w:val="00D778E9"/>
    <w:rsid w:val="00D91B98"/>
    <w:rsid w:val="00D93D4B"/>
    <w:rsid w:val="00D96872"/>
    <w:rsid w:val="00DA2D96"/>
    <w:rsid w:val="00DA70B3"/>
    <w:rsid w:val="00DB223B"/>
    <w:rsid w:val="00DB3EDA"/>
    <w:rsid w:val="00DC3E4F"/>
    <w:rsid w:val="00DD179A"/>
    <w:rsid w:val="00DD58E0"/>
    <w:rsid w:val="00DE09ED"/>
    <w:rsid w:val="00DE7AE1"/>
    <w:rsid w:val="00DF0A0F"/>
    <w:rsid w:val="00DF49C3"/>
    <w:rsid w:val="00DF6D59"/>
    <w:rsid w:val="00E02F4A"/>
    <w:rsid w:val="00E1289B"/>
    <w:rsid w:val="00E15899"/>
    <w:rsid w:val="00E204C9"/>
    <w:rsid w:val="00E26C26"/>
    <w:rsid w:val="00E2746A"/>
    <w:rsid w:val="00E342FB"/>
    <w:rsid w:val="00E36E4C"/>
    <w:rsid w:val="00E52288"/>
    <w:rsid w:val="00E54E34"/>
    <w:rsid w:val="00E57997"/>
    <w:rsid w:val="00E616CD"/>
    <w:rsid w:val="00E637B8"/>
    <w:rsid w:val="00E643D3"/>
    <w:rsid w:val="00E64ECB"/>
    <w:rsid w:val="00E664D0"/>
    <w:rsid w:val="00E75AA3"/>
    <w:rsid w:val="00E848F3"/>
    <w:rsid w:val="00E94193"/>
    <w:rsid w:val="00E96C41"/>
    <w:rsid w:val="00E9773D"/>
    <w:rsid w:val="00E97943"/>
    <w:rsid w:val="00EA01DD"/>
    <w:rsid w:val="00EA54D6"/>
    <w:rsid w:val="00EB4B1A"/>
    <w:rsid w:val="00EB6126"/>
    <w:rsid w:val="00EB6298"/>
    <w:rsid w:val="00EC798E"/>
    <w:rsid w:val="00ED5160"/>
    <w:rsid w:val="00ED72FA"/>
    <w:rsid w:val="00EF08C3"/>
    <w:rsid w:val="00F07E48"/>
    <w:rsid w:val="00F14258"/>
    <w:rsid w:val="00F14973"/>
    <w:rsid w:val="00F20413"/>
    <w:rsid w:val="00F257E9"/>
    <w:rsid w:val="00F26B05"/>
    <w:rsid w:val="00F3100F"/>
    <w:rsid w:val="00F310F4"/>
    <w:rsid w:val="00F3366B"/>
    <w:rsid w:val="00F377CF"/>
    <w:rsid w:val="00F4169B"/>
    <w:rsid w:val="00F43D2C"/>
    <w:rsid w:val="00F50678"/>
    <w:rsid w:val="00F51282"/>
    <w:rsid w:val="00F64269"/>
    <w:rsid w:val="00F66495"/>
    <w:rsid w:val="00F66A6F"/>
    <w:rsid w:val="00F73464"/>
    <w:rsid w:val="00F77EC3"/>
    <w:rsid w:val="00F869DE"/>
    <w:rsid w:val="00F876EC"/>
    <w:rsid w:val="00F906AA"/>
    <w:rsid w:val="00F90E09"/>
    <w:rsid w:val="00F92A24"/>
    <w:rsid w:val="00F96263"/>
    <w:rsid w:val="00FA00AF"/>
    <w:rsid w:val="00FA22B4"/>
    <w:rsid w:val="00FA3BB2"/>
    <w:rsid w:val="00FA50AD"/>
    <w:rsid w:val="00FB47E4"/>
    <w:rsid w:val="00FB5DC2"/>
    <w:rsid w:val="00FB6631"/>
    <w:rsid w:val="00FC692A"/>
    <w:rsid w:val="00FC7763"/>
    <w:rsid w:val="00FE280A"/>
    <w:rsid w:val="00FE4F50"/>
    <w:rsid w:val="00FF40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92A05B"/>
  <w15:docId w15:val="{D876E398-B8A9-4D9C-A5BF-B5E44034F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466"/>
    <w:rPr>
      <w:rFonts w:ascii="Arial" w:hAnsi="Arial" w:cs="Arial"/>
      <w:lang w:eastAsia="en-US"/>
    </w:rPr>
  </w:style>
  <w:style w:type="paragraph" w:styleId="Heading1">
    <w:name w:val="heading 1"/>
    <w:basedOn w:val="Normal"/>
    <w:next w:val="Normal"/>
    <w:link w:val="Heading1Char"/>
    <w:uiPriority w:val="9"/>
    <w:qFormat/>
    <w:rsid w:val="00B07E34"/>
    <w:pPr>
      <w:keepNext/>
      <w:keepLines/>
      <w:spacing w:before="480"/>
      <w:outlineLvl w:val="0"/>
    </w:pPr>
    <w:rPr>
      <w:rFonts w:eastAsiaTheme="majorEastAsia" w:cstheme="majorBidi"/>
      <w:b/>
      <w:bCs/>
      <w:color w:val="365F91" w:themeColor="accent1" w:themeShade="BF"/>
      <w:sz w:val="28"/>
      <w:szCs w:val="28"/>
    </w:rPr>
  </w:style>
  <w:style w:type="paragraph" w:styleId="Heading9">
    <w:name w:val="heading 9"/>
    <w:basedOn w:val="Normal"/>
    <w:next w:val="Normal"/>
    <w:link w:val="Heading9Char"/>
    <w:qFormat/>
    <w:rsid w:val="00775466"/>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07E34"/>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07E34"/>
    <w:rPr>
      <w:rFonts w:ascii="Calibri" w:eastAsiaTheme="majorEastAsia" w:hAnsi="Calibri" w:cstheme="majorBidi"/>
      <w:color w:val="17365D" w:themeColor="text2" w:themeShade="BF"/>
      <w:spacing w:val="5"/>
      <w:kern w:val="28"/>
      <w:sz w:val="52"/>
      <w:szCs w:val="52"/>
      <w:lang w:val="en-US" w:eastAsia="en-US"/>
    </w:rPr>
  </w:style>
  <w:style w:type="character" w:customStyle="1" w:styleId="Heading1Char">
    <w:name w:val="Heading 1 Char"/>
    <w:basedOn w:val="DefaultParagraphFont"/>
    <w:link w:val="Heading1"/>
    <w:uiPriority w:val="9"/>
    <w:rsid w:val="00B07E34"/>
    <w:rPr>
      <w:rFonts w:ascii="Calibri" w:eastAsiaTheme="majorEastAsia" w:hAnsi="Calibri" w:cstheme="majorBidi"/>
      <w:b/>
      <w:bCs/>
      <w:color w:val="365F91" w:themeColor="accent1" w:themeShade="BF"/>
      <w:sz w:val="28"/>
      <w:szCs w:val="28"/>
      <w:lang w:val="en-US" w:eastAsia="en-US"/>
    </w:rPr>
  </w:style>
  <w:style w:type="paragraph" w:styleId="Subtitle">
    <w:name w:val="Subtitle"/>
    <w:basedOn w:val="Normal"/>
    <w:next w:val="Normal"/>
    <w:link w:val="SubtitleChar"/>
    <w:uiPriority w:val="11"/>
    <w:qFormat/>
    <w:rsid w:val="00B07E34"/>
    <w:pPr>
      <w:numPr>
        <w:ilvl w:val="1"/>
      </w:numPr>
    </w:pPr>
    <w:rPr>
      <w:rFonts w:eastAsiaTheme="majorEastAsia" w:cstheme="majorBidi"/>
      <w:i/>
      <w:iCs/>
      <w:color w:val="4F81BD" w:themeColor="accent1"/>
      <w:spacing w:val="15"/>
      <w:sz w:val="24"/>
    </w:rPr>
  </w:style>
  <w:style w:type="character" w:customStyle="1" w:styleId="SubtitleChar">
    <w:name w:val="Subtitle Char"/>
    <w:basedOn w:val="DefaultParagraphFont"/>
    <w:link w:val="Subtitle"/>
    <w:uiPriority w:val="11"/>
    <w:rsid w:val="00B07E34"/>
    <w:rPr>
      <w:rFonts w:ascii="Calibri" w:eastAsiaTheme="majorEastAsia" w:hAnsi="Calibri" w:cstheme="majorBidi"/>
      <w:i/>
      <w:iCs/>
      <w:color w:val="4F81BD" w:themeColor="accent1"/>
      <w:spacing w:val="15"/>
      <w:sz w:val="24"/>
      <w:szCs w:val="24"/>
      <w:lang w:val="en-US" w:eastAsia="en-US"/>
    </w:rPr>
  </w:style>
  <w:style w:type="paragraph" w:styleId="Header">
    <w:name w:val="header"/>
    <w:basedOn w:val="Normal"/>
    <w:link w:val="HeaderChar"/>
    <w:uiPriority w:val="99"/>
    <w:unhideWhenUsed/>
    <w:rsid w:val="00775466"/>
    <w:pPr>
      <w:tabs>
        <w:tab w:val="center" w:pos="4513"/>
        <w:tab w:val="right" w:pos="9026"/>
      </w:tabs>
    </w:pPr>
  </w:style>
  <w:style w:type="character" w:customStyle="1" w:styleId="HeaderChar">
    <w:name w:val="Header Char"/>
    <w:basedOn w:val="DefaultParagraphFont"/>
    <w:link w:val="Header"/>
    <w:uiPriority w:val="99"/>
    <w:rsid w:val="00775466"/>
    <w:rPr>
      <w:rFonts w:ascii="Calibri" w:hAnsi="Calibri"/>
      <w:sz w:val="22"/>
      <w:szCs w:val="24"/>
      <w:lang w:val="en-US" w:eastAsia="en-US"/>
    </w:rPr>
  </w:style>
  <w:style w:type="paragraph" w:styleId="Footer">
    <w:name w:val="footer"/>
    <w:basedOn w:val="Normal"/>
    <w:link w:val="FooterChar"/>
    <w:uiPriority w:val="99"/>
    <w:unhideWhenUsed/>
    <w:rsid w:val="00775466"/>
    <w:pPr>
      <w:tabs>
        <w:tab w:val="center" w:pos="4513"/>
        <w:tab w:val="right" w:pos="9026"/>
      </w:tabs>
    </w:pPr>
  </w:style>
  <w:style w:type="character" w:customStyle="1" w:styleId="FooterChar">
    <w:name w:val="Footer Char"/>
    <w:basedOn w:val="DefaultParagraphFont"/>
    <w:link w:val="Footer"/>
    <w:uiPriority w:val="99"/>
    <w:rsid w:val="00775466"/>
    <w:rPr>
      <w:rFonts w:ascii="Calibri" w:hAnsi="Calibri"/>
      <w:sz w:val="22"/>
      <w:szCs w:val="24"/>
      <w:lang w:val="en-US" w:eastAsia="en-US"/>
    </w:rPr>
  </w:style>
  <w:style w:type="character" w:customStyle="1" w:styleId="Heading9Char">
    <w:name w:val="Heading 9 Char"/>
    <w:basedOn w:val="DefaultParagraphFont"/>
    <w:link w:val="Heading9"/>
    <w:rsid w:val="00775466"/>
    <w:rPr>
      <w:rFonts w:ascii="Arial" w:hAnsi="Arial" w:cs="Arial"/>
      <w:sz w:val="22"/>
      <w:szCs w:val="22"/>
      <w:lang w:eastAsia="en-US"/>
    </w:rPr>
  </w:style>
  <w:style w:type="paragraph" w:styleId="ListParagraph">
    <w:name w:val="List Paragraph"/>
    <w:basedOn w:val="Normal"/>
    <w:uiPriority w:val="34"/>
    <w:qFormat/>
    <w:rsid w:val="00484ACE"/>
    <w:pPr>
      <w:ind w:left="720"/>
      <w:contextualSpacing/>
    </w:pPr>
  </w:style>
  <w:style w:type="paragraph" w:styleId="BalloonText">
    <w:name w:val="Balloon Text"/>
    <w:basedOn w:val="Normal"/>
    <w:link w:val="BalloonTextChar"/>
    <w:uiPriority w:val="99"/>
    <w:semiHidden/>
    <w:unhideWhenUsed/>
    <w:rsid w:val="00642A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AD5"/>
    <w:rPr>
      <w:rFonts w:ascii="Segoe UI" w:hAnsi="Segoe UI" w:cs="Segoe UI"/>
      <w:sz w:val="18"/>
      <w:szCs w:val="18"/>
      <w:lang w:eastAsia="en-US"/>
    </w:rPr>
  </w:style>
  <w:style w:type="paragraph" w:customStyle="1" w:styleId="Default">
    <w:name w:val="Default"/>
    <w:rsid w:val="00642AD5"/>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E664D0"/>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0594be-c9ab-43d9-bad2-01a46da315f4">
      <Terms xmlns="http://schemas.microsoft.com/office/infopath/2007/PartnerControls"/>
    </lcf76f155ced4ddcb4097134ff3c332f>
    <TaxCatchAll xmlns="101bbe40-7f81-48aa-9fd4-913010d30805" xsi:nil="true"/>
    <_ip_UnifiedCompliancePolicyUIAction xmlns="http://schemas.microsoft.com/sharepoint/v3" xsi:nil="true"/>
    <_ip_UnifiedCompliancePolicyProperties xmlns="http://schemas.microsoft.com/sharepoint/v3" xsi:nil="true"/>
    <SharedWithUsers xmlns="101bbe40-7f81-48aa-9fd4-913010d30805">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C9597900679D346BD20F8CB6AD4BF0D" ma:contentTypeVersion="16" ma:contentTypeDescription="Create a new document." ma:contentTypeScope="" ma:versionID="65694adad1b704124ececa0a5c193178">
  <xsd:schema xmlns:xsd="http://www.w3.org/2001/XMLSchema" xmlns:xs="http://www.w3.org/2001/XMLSchema" xmlns:p="http://schemas.microsoft.com/office/2006/metadata/properties" xmlns:ns1="http://schemas.microsoft.com/sharepoint/v3" xmlns:ns2="500594be-c9ab-43d9-bad2-01a46da315f4" xmlns:ns3="101bbe40-7f81-48aa-9fd4-913010d30805" targetNamespace="http://schemas.microsoft.com/office/2006/metadata/properties" ma:root="true" ma:fieldsID="bf96d6059a74e30e43b27cb175c64347" ns1:_="" ns2:_="" ns3:_="">
    <xsd:import namespace="http://schemas.microsoft.com/sharepoint/v3"/>
    <xsd:import namespace="500594be-c9ab-43d9-bad2-01a46da315f4"/>
    <xsd:import namespace="101bbe40-7f81-48aa-9fd4-913010d3080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0594be-c9ab-43d9-bad2-01a46da31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8c3817b-d23d-4d01-9e9b-78efb8be3ca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1bbe40-7f81-48aa-9fd4-913010d3080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1013792-5ccc-41ff-b166-be0560cc764c}" ma:internalName="TaxCatchAll" ma:showField="CatchAllData" ma:web="101bbe40-7f81-48aa-9fd4-913010d308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AC5B17-AFA1-48CB-B71A-B58F84E37354}">
  <ds:schemaRefs>
    <ds:schemaRef ds:uri="http://schemas.microsoft.com/office/2006/metadata/properties"/>
    <ds:schemaRef ds:uri="http://schemas.microsoft.com/office/infopath/2007/PartnerControls"/>
    <ds:schemaRef ds:uri="500594be-c9ab-43d9-bad2-01a46da315f4"/>
    <ds:schemaRef ds:uri="101bbe40-7f81-48aa-9fd4-913010d30805"/>
    <ds:schemaRef ds:uri="http://schemas.microsoft.com/sharepoint/v3"/>
  </ds:schemaRefs>
</ds:datastoreItem>
</file>

<file path=customXml/itemProps2.xml><?xml version="1.0" encoding="utf-8"?>
<ds:datastoreItem xmlns:ds="http://schemas.openxmlformats.org/officeDocument/2006/customXml" ds:itemID="{67792204-8392-4A1C-909A-AAD2B28EAA1B}">
  <ds:schemaRefs>
    <ds:schemaRef ds:uri="http://schemas.microsoft.com/sharepoint/v3/contenttype/forms"/>
  </ds:schemaRefs>
</ds:datastoreItem>
</file>

<file path=customXml/itemProps3.xml><?xml version="1.0" encoding="utf-8"?>
<ds:datastoreItem xmlns:ds="http://schemas.openxmlformats.org/officeDocument/2006/customXml" ds:itemID="{4C671367-658B-47F2-8891-960153D8F04C}">
  <ds:schemaRefs>
    <ds:schemaRef ds:uri="http://schemas.openxmlformats.org/officeDocument/2006/bibliography"/>
  </ds:schemaRefs>
</ds:datastoreItem>
</file>

<file path=customXml/itemProps4.xml><?xml version="1.0" encoding="utf-8"?>
<ds:datastoreItem xmlns:ds="http://schemas.openxmlformats.org/officeDocument/2006/customXml" ds:itemID="{CCC80421-ABB9-4325-AF11-B91BBD00A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0594be-c9ab-43d9-bad2-01a46da315f4"/>
    <ds:schemaRef ds:uri="101bbe40-7f81-48aa-9fd4-913010d30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458</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City of Holdfast Bay</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Adams</dc:creator>
  <cp:keywords/>
  <dc:description/>
  <cp:lastModifiedBy>Michelle Richmond</cp:lastModifiedBy>
  <cp:revision>5</cp:revision>
  <cp:lastPrinted>2022-08-26T06:09:00Z</cp:lastPrinted>
  <dcterms:created xsi:type="dcterms:W3CDTF">2022-08-26T01:47:00Z</dcterms:created>
  <dcterms:modified xsi:type="dcterms:W3CDTF">2025-04-28T00:52:00Z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0x0101003C9597900679D346BD20F8CB6AD4BF0D</vt:lpwstr>
  </property>
  <property fmtid="{D5CDD505-2E9C-101B-9397-08002B2CF9AE}" pid="3" name="MediaServiceImageTags">
    <vt:lpwstr/>
  </property>
  <property fmtid="{D5CDD505-2E9C-101B-9397-08002B2CF9AE}" pid="4" name="Order">
    <vt:r8>3643400</vt:r8>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